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21-НҚ от 23.04.2026</w:t>
      </w:r>
    </w:p>
    <w:p w14:paraId="0C949D10" w14:textId="77777777" w:rsidR="002E0251" w:rsidRDefault="002E0251"/>
    <w:p w14:paraId="3C5A3313" w14:textId="77777777" w:rsidR="002E0251" w:rsidRDefault="00D86AB9">
      <w:pPr>
        <w:ind w:firstLine="708"/>
        <w:rPr>
          <w:rFonts w:eastAsia="Calibri"/>
          <w:color w:val="1E1D8E"/>
          <w:sz w:val="16"/>
          <w:szCs w:val="16"/>
          <w:lang w:eastAsia="en-US"/>
        </w:rPr>
      </w:pPr>
      <w:r>
        <w:rPr>
          <w:rFonts w:eastAsia="Calibri"/>
          <w:color w:val="1E1D8E"/>
          <w:sz w:val="22"/>
          <w:szCs w:val="22"/>
          <w:lang w:eastAsia="en-US"/>
        </w:rPr>
        <w:t xml:space="preserve">№ </w:t>
      </w:r>
      <w:r>
        <w:rPr>
          <w:rFonts w:eastAsia="Calibri"/>
          <w:color w:val="1E1D8E"/>
          <w:sz w:val="22"/>
          <w:szCs w:val="22"/>
          <w:u w:val="single"/>
          <w:lang w:eastAsia="en-US"/>
        </w:rPr>
        <w:t xml:space="preserve">                   </w:t>
      </w:r>
      <w:r>
        <w:rPr>
          <w:rFonts w:eastAsia="Calibri"/>
          <w:color w:val="1E1D8E"/>
          <w:sz w:val="22"/>
          <w:szCs w:val="22"/>
          <w:lang w:eastAsia="en-US"/>
        </w:rPr>
        <w:tab/>
      </w:r>
      <w:r>
        <w:rPr>
          <w:rFonts w:eastAsia="Calibri"/>
          <w:color w:val="1E1D8E"/>
          <w:sz w:val="22"/>
          <w:szCs w:val="22"/>
          <w:lang w:eastAsia="en-US"/>
        </w:rPr>
        <w:tab/>
      </w:r>
      <w:r>
        <w:rPr>
          <w:rFonts w:eastAsia="Calibri"/>
          <w:color w:val="1E1D8E"/>
          <w:sz w:val="22"/>
          <w:szCs w:val="22"/>
          <w:lang w:eastAsia="en-US"/>
        </w:rPr>
        <w:tab/>
      </w:r>
      <w:r>
        <w:rPr>
          <w:rFonts w:eastAsia="Calibri"/>
          <w:color w:val="1E1D8E"/>
          <w:sz w:val="22"/>
          <w:szCs w:val="22"/>
          <w:lang w:eastAsia="en-US"/>
        </w:rPr>
        <w:tab/>
      </w:r>
      <w:r>
        <w:rPr>
          <w:rFonts w:eastAsia="Calibri"/>
          <w:color w:val="1E1D8E"/>
          <w:sz w:val="22"/>
          <w:szCs w:val="22"/>
          <w:lang w:eastAsia="en-US"/>
        </w:rPr>
        <w:tab/>
      </w:r>
      <w:r>
        <w:rPr>
          <w:rFonts w:eastAsia="Calibri"/>
          <w:color w:val="1E1D8E"/>
          <w:sz w:val="22"/>
          <w:szCs w:val="22"/>
          <w:lang w:eastAsia="en-US"/>
        </w:rPr>
        <w:tab/>
      </w:r>
      <w:r>
        <w:rPr>
          <w:rFonts w:eastAsia="Calibri"/>
          <w:color w:val="1E1D8E"/>
          <w:sz w:val="22"/>
          <w:szCs w:val="22"/>
          <w:lang w:eastAsia="en-US"/>
        </w:rPr>
        <w:tab/>
        <w:t xml:space="preserve">                    </w:t>
      </w:r>
      <w:r>
        <w:rPr>
          <w:rFonts w:eastAsia="Calibri"/>
          <w:color w:val="1E1D8E"/>
          <w:sz w:val="22"/>
          <w:szCs w:val="22"/>
          <w:u w:val="single"/>
          <w:lang w:eastAsia="en-US"/>
        </w:rPr>
        <w:t xml:space="preserve">                     </w:t>
      </w:r>
      <w:r>
        <w:rPr>
          <w:rFonts w:eastAsia="Calibri"/>
          <w:color w:val="FFFFFF"/>
          <w:sz w:val="22"/>
          <w:szCs w:val="22"/>
          <w:u w:val="single"/>
          <w:lang w:eastAsia="en-US"/>
        </w:rPr>
        <w:t>.</w:t>
      </w:r>
      <w:r>
        <w:rPr>
          <w:rFonts w:eastAsia="Calibri"/>
          <w:color w:val="1E1D8E"/>
          <w:sz w:val="22"/>
          <w:szCs w:val="22"/>
          <w:u w:val="single"/>
          <w:lang w:eastAsia="en-US"/>
        </w:rPr>
        <w:t xml:space="preserve">  </w:t>
      </w:r>
    </w:p>
    <w:p w14:paraId="6B662595" w14:textId="77777777" w:rsidR="002E0251" w:rsidRDefault="00D86AB9">
      <w:pPr>
        <w:ind w:firstLine="708"/>
        <w:rPr>
          <w:rFonts w:eastAsia="Calibri"/>
          <w:lang w:eastAsia="en-US"/>
        </w:rPr>
      </w:pPr>
      <w:r>
        <w:rPr>
          <w:rFonts w:eastAsia="Calibri"/>
          <w:color w:val="1E1D8E"/>
          <w:sz w:val="22"/>
          <w:szCs w:val="16"/>
          <w:lang w:eastAsia="en-US"/>
        </w:rPr>
        <w:t xml:space="preserve">        </w:t>
      </w:r>
      <w:r>
        <w:rPr>
          <w:rFonts w:eastAsia="Calibri"/>
          <w:color w:val="1E1D8E"/>
          <w:sz w:val="16"/>
          <w:szCs w:val="16"/>
          <w:lang w:eastAsia="en-US"/>
        </w:rPr>
        <w:t xml:space="preserve">Астана </w:t>
      </w:r>
      <w:proofErr w:type="spellStart"/>
      <w:r>
        <w:rPr>
          <w:rFonts w:eastAsia="Calibri"/>
          <w:color w:val="1E1D8E"/>
          <w:sz w:val="16"/>
          <w:szCs w:val="16"/>
          <w:lang w:eastAsia="en-US"/>
        </w:rPr>
        <w:t>қаласы</w:t>
      </w:r>
      <w:proofErr w:type="spellEnd"/>
      <w:r>
        <w:rPr>
          <w:rFonts w:eastAsia="Calibri"/>
          <w:color w:val="1E1D8E"/>
          <w:sz w:val="16"/>
          <w:szCs w:val="16"/>
          <w:lang w:eastAsia="en-US"/>
        </w:rPr>
        <w:tab/>
      </w:r>
      <w:r>
        <w:rPr>
          <w:rFonts w:eastAsia="Calibri"/>
          <w:color w:val="1E1D8E"/>
          <w:sz w:val="16"/>
          <w:szCs w:val="16"/>
          <w:lang w:eastAsia="en-US"/>
        </w:rPr>
        <w:tab/>
      </w:r>
      <w:r>
        <w:rPr>
          <w:rFonts w:eastAsia="Calibri"/>
          <w:color w:val="1E1D8E"/>
          <w:sz w:val="16"/>
          <w:szCs w:val="16"/>
          <w:lang w:eastAsia="en-US"/>
        </w:rPr>
        <w:tab/>
      </w:r>
      <w:r>
        <w:rPr>
          <w:rFonts w:eastAsia="Calibri"/>
          <w:color w:val="1E1D8E"/>
          <w:sz w:val="16"/>
          <w:szCs w:val="16"/>
          <w:lang w:eastAsia="en-US"/>
        </w:rPr>
        <w:tab/>
      </w:r>
      <w:r>
        <w:rPr>
          <w:rFonts w:eastAsia="Calibri"/>
          <w:color w:val="1E1D8E"/>
          <w:sz w:val="16"/>
          <w:szCs w:val="16"/>
          <w:lang w:eastAsia="en-US"/>
        </w:rPr>
        <w:tab/>
      </w:r>
      <w:r>
        <w:rPr>
          <w:rFonts w:eastAsia="Calibri"/>
          <w:color w:val="1E1D8E"/>
          <w:sz w:val="16"/>
          <w:szCs w:val="16"/>
          <w:lang w:eastAsia="en-US"/>
        </w:rPr>
        <w:tab/>
      </w:r>
      <w:r>
        <w:rPr>
          <w:rFonts w:eastAsia="Calibri"/>
          <w:color w:val="1E1D8E"/>
          <w:sz w:val="16"/>
          <w:szCs w:val="16"/>
          <w:lang w:eastAsia="en-US"/>
        </w:rPr>
        <w:tab/>
      </w:r>
      <w:r>
        <w:rPr>
          <w:rFonts w:eastAsia="Calibri"/>
          <w:color w:val="1E1D8E"/>
          <w:sz w:val="22"/>
          <w:szCs w:val="16"/>
          <w:lang w:eastAsia="en-US"/>
        </w:rPr>
        <w:t xml:space="preserve">           </w:t>
      </w:r>
      <w:r>
        <w:rPr>
          <w:rFonts w:eastAsia="Calibri"/>
          <w:color w:val="1E1D8E"/>
          <w:sz w:val="16"/>
          <w:szCs w:val="16"/>
          <w:lang w:eastAsia="en-US"/>
        </w:rPr>
        <w:t>город Астана</w:t>
      </w:r>
    </w:p>
    <w:p w14:paraId="48BCC27C" w14:textId="77777777" w:rsidR="002E0251" w:rsidRDefault="002E0251">
      <w:pPr>
        <w:tabs>
          <w:tab w:val="left" w:pos="5529"/>
        </w:tabs>
        <w:ind w:right="4252"/>
        <w:jc w:val="both"/>
        <w:rPr>
          <w:b/>
          <w:color w:val="000000"/>
          <w:sz w:val="28"/>
          <w:szCs w:val="28"/>
          <w:lang w:eastAsia="en-US"/>
        </w:rPr>
      </w:pPr>
    </w:p>
    <w:p w14:paraId="0C7DE48B" w14:textId="77777777" w:rsidR="002E0251" w:rsidRDefault="002E0251">
      <w:pPr>
        <w:tabs>
          <w:tab w:val="left" w:pos="5529"/>
        </w:tabs>
        <w:ind w:right="4252"/>
        <w:jc w:val="both"/>
        <w:rPr>
          <w:b/>
          <w:color w:val="000000"/>
          <w:sz w:val="28"/>
          <w:szCs w:val="28"/>
          <w:lang w:eastAsia="en-US"/>
        </w:rPr>
      </w:pPr>
    </w:p>
    <w:p w14:paraId="08FAD880" w14:textId="03A2C46A" w:rsidR="00D86AB9" w:rsidRDefault="00D86AB9" w:rsidP="00D86AB9">
      <w:pPr>
        <w:tabs>
          <w:tab w:val="left" w:pos="5529"/>
        </w:tabs>
        <w:ind w:right="141"/>
        <w:jc w:val="center"/>
        <w:rPr>
          <w:b/>
          <w:color w:val="000000"/>
          <w:sz w:val="28"/>
          <w:szCs w:val="28"/>
          <w:lang w:val="kk-KZ" w:eastAsia="en-US"/>
        </w:rPr>
      </w:pPr>
      <w:r w:rsidRPr="00777D12">
        <w:rPr>
          <w:b/>
          <w:color w:val="000000"/>
          <w:sz w:val="28"/>
          <w:szCs w:val="28"/>
          <w:lang w:val="kk-KZ" w:eastAsia="en-US"/>
        </w:rPr>
        <w:t>«202</w:t>
      </w:r>
      <w:r>
        <w:rPr>
          <w:b/>
          <w:color w:val="000000"/>
          <w:sz w:val="28"/>
          <w:szCs w:val="28"/>
          <w:lang w:val="kk-KZ" w:eastAsia="en-US"/>
        </w:rPr>
        <w:t>6</w:t>
      </w:r>
      <w:r w:rsidRPr="00777D12">
        <w:rPr>
          <w:b/>
          <w:color w:val="000000"/>
          <w:sz w:val="28"/>
          <w:szCs w:val="28"/>
          <w:lang w:val="kk-KZ" w:eastAsia="en-US"/>
        </w:rPr>
        <w:t xml:space="preserve"> жылға арналған ұлттық стандарттау жоспарын бекіту туралы» </w:t>
      </w:r>
      <w:r w:rsidR="00777D12" w:rsidRPr="00777D12">
        <w:rPr>
          <w:b/>
          <w:color w:val="000000"/>
          <w:sz w:val="28"/>
          <w:szCs w:val="28"/>
          <w:lang w:val="kk-KZ" w:eastAsia="en-US"/>
        </w:rPr>
        <w:t xml:space="preserve">Қазақстан Республикасы Сауда және интеграция министрлігінің Техникалық реттеу және метрология комитеті Төрағасының </w:t>
      </w:r>
    </w:p>
    <w:p w14:paraId="2AD1F1B8" w14:textId="12C0A5BB" w:rsidR="00777D12" w:rsidRPr="00777D12" w:rsidRDefault="00777D12" w:rsidP="00D86AB9">
      <w:pPr>
        <w:tabs>
          <w:tab w:val="left" w:pos="5529"/>
        </w:tabs>
        <w:ind w:right="141"/>
        <w:jc w:val="center"/>
        <w:rPr>
          <w:b/>
          <w:color w:val="000000"/>
          <w:sz w:val="28"/>
          <w:szCs w:val="28"/>
          <w:lang w:val="kk-KZ" w:eastAsia="en-US"/>
        </w:rPr>
      </w:pPr>
      <w:r>
        <w:rPr>
          <w:b/>
          <w:color w:val="000000"/>
          <w:sz w:val="28"/>
          <w:szCs w:val="28"/>
          <w:lang w:val="kk-KZ" w:eastAsia="en-US"/>
        </w:rPr>
        <w:t xml:space="preserve">2025 </w:t>
      </w:r>
      <w:r w:rsidR="00550FB0">
        <w:rPr>
          <w:b/>
          <w:color w:val="000000"/>
          <w:sz w:val="28"/>
          <w:szCs w:val="28"/>
          <w:lang w:val="kk-KZ" w:eastAsia="en-US"/>
        </w:rPr>
        <w:t>жылғы</w:t>
      </w:r>
      <w:r w:rsidR="00D86AB9">
        <w:rPr>
          <w:b/>
          <w:color w:val="000000"/>
          <w:sz w:val="28"/>
          <w:szCs w:val="28"/>
          <w:lang w:val="kk-KZ" w:eastAsia="en-US"/>
        </w:rPr>
        <w:t xml:space="preserve"> 30 желтоқсандағы</w:t>
      </w:r>
      <w:r>
        <w:rPr>
          <w:b/>
          <w:color w:val="000000"/>
          <w:sz w:val="28"/>
          <w:szCs w:val="28"/>
          <w:lang w:val="kk-KZ" w:eastAsia="en-US"/>
        </w:rPr>
        <w:t xml:space="preserve"> </w:t>
      </w:r>
      <w:r w:rsidRPr="00777D12">
        <w:rPr>
          <w:b/>
          <w:color w:val="000000"/>
          <w:sz w:val="28"/>
          <w:szCs w:val="28"/>
          <w:lang w:val="kk-KZ" w:eastAsia="en-US"/>
        </w:rPr>
        <w:t>№ 84-НҚ бұйрығына өзгерістер мен толықтырулар енгізу туралы</w:t>
      </w:r>
    </w:p>
    <w:p w14:paraId="4E090072" w14:textId="77777777" w:rsidR="002E0251" w:rsidRPr="00777D12" w:rsidRDefault="002E0251">
      <w:pPr>
        <w:tabs>
          <w:tab w:val="left" w:pos="5529"/>
          <w:tab w:val="left" w:pos="9355"/>
        </w:tabs>
        <w:ind w:right="-1"/>
        <w:jc w:val="center"/>
        <w:rPr>
          <w:bCs/>
          <w:color w:val="000000"/>
          <w:sz w:val="28"/>
          <w:szCs w:val="28"/>
          <w:lang w:val="kk-KZ" w:eastAsia="en-US"/>
        </w:rPr>
      </w:pPr>
    </w:p>
    <w:p w14:paraId="03D60F45" w14:textId="77777777" w:rsidR="00777D12" w:rsidRDefault="00777D12">
      <w:pPr>
        <w:ind w:firstLine="567"/>
        <w:jc w:val="both"/>
        <w:rPr>
          <w:rFonts w:eastAsia="Calibri"/>
          <w:sz w:val="28"/>
          <w:szCs w:val="28"/>
          <w:lang w:val="kk-KZ" w:eastAsia="en-US"/>
        </w:rPr>
      </w:pPr>
    </w:p>
    <w:p w14:paraId="77D2B57A" w14:textId="56784E03" w:rsidR="00777D12" w:rsidRPr="00777D12" w:rsidRDefault="00777D12" w:rsidP="00A063FD">
      <w:pPr>
        <w:ind w:firstLine="567"/>
        <w:jc w:val="both"/>
        <w:rPr>
          <w:rFonts w:eastAsia="Calibri"/>
          <w:b/>
          <w:sz w:val="28"/>
          <w:szCs w:val="28"/>
          <w:lang w:val="kk-KZ" w:eastAsia="en-US"/>
        </w:rPr>
      </w:pPr>
      <w:r w:rsidRPr="00777D12">
        <w:rPr>
          <w:rFonts w:eastAsia="Calibri"/>
          <w:bCs/>
          <w:sz w:val="28"/>
          <w:szCs w:val="28"/>
          <w:lang w:val="kk-KZ" w:eastAsia="en-US"/>
        </w:rPr>
        <w:t>Қазақстан Республикасы Инве</w:t>
      </w:r>
      <w:r w:rsidR="00D86AB9">
        <w:rPr>
          <w:rFonts w:eastAsia="Calibri"/>
          <w:bCs/>
          <w:sz w:val="28"/>
          <w:szCs w:val="28"/>
          <w:lang w:val="kk-KZ" w:eastAsia="en-US"/>
        </w:rPr>
        <w:t>стициялар және даму министрінің</w:t>
      </w:r>
      <w:r w:rsidR="00D86AB9">
        <w:rPr>
          <w:rFonts w:eastAsia="Calibri"/>
          <w:bCs/>
          <w:sz w:val="28"/>
          <w:szCs w:val="28"/>
          <w:lang w:val="kk-KZ" w:eastAsia="en-US"/>
        </w:rPr>
        <w:br/>
      </w:r>
      <w:r w:rsidRPr="00777D12">
        <w:rPr>
          <w:rFonts w:eastAsia="Calibri"/>
          <w:bCs/>
          <w:sz w:val="28"/>
          <w:szCs w:val="28"/>
          <w:lang w:val="kk-KZ" w:eastAsia="en-US"/>
        </w:rPr>
        <w:t>2018 жылғы 7 желтоқсандағы № 862 бұйрығымен бекітілген Ұлттық стандарттау жоспарын әзірлеу қағидаларының 26-тармағына сәйкес,</w:t>
      </w:r>
      <w:r w:rsidRPr="00777D12">
        <w:rPr>
          <w:rFonts w:eastAsia="Calibri"/>
          <w:b/>
          <w:sz w:val="28"/>
          <w:szCs w:val="28"/>
          <w:lang w:val="kk-KZ" w:eastAsia="en-US"/>
        </w:rPr>
        <w:t xml:space="preserve"> </w:t>
      </w:r>
      <w:r w:rsidRPr="00777D12">
        <w:rPr>
          <w:rFonts w:eastAsia="Calibri"/>
          <w:b/>
          <w:bCs/>
          <w:sz w:val="28"/>
          <w:szCs w:val="28"/>
          <w:lang w:val="kk-KZ" w:eastAsia="en-US"/>
        </w:rPr>
        <w:t>БҰЙЫРАМЫН</w:t>
      </w:r>
      <w:r>
        <w:rPr>
          <w:rFonts w:eastAsia="Calibri"/>
          <w:b/>
          <w:bCs/>
          <w:sz w:val="28"/>
          <w:szCs w:val="28"/>
          <w:lang w:val="kk-KZ" w:eastAsia="en-US"/>
        </w:rPr>
        <w:t>:</w:t>
      </w:r>
    </w:p>
    <w:p w14:paraId="6B121A95" w14:textId="53491F41" w:rsidR="002E0251" w:rsidRPr="00777D12" w:rsidRDefault="00D86AB9" w:rsidP="00A063FD">
      <w:pPr>
        <w:pStyle w:val="aff7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  <w:r w:rsidRPr="00777D12">
        <w:rPr>
          <w:rFonts w:ascii="Times New Roman" w:hAnsi="Times New Roman" w:cs="Times New Roman"/>
          <w:color w:val="000000"/>
          <w:sz w:val="28"/>
          <w:szCs w:val="28"/>
          <w:lang w:val="kk-KZ"/>
        </w:rPr>
        <w:t>1. «202</w:t>
      </w:r>
      <w:r>
        <w:rPr>
          <w:rFonts w:ascii="Times New Roman" w:hAnsi="Times New Roman" w:cs="Times New Roman"/>
          <w:color w:val="000000"/>
          <w:sz w:val="28"/>
          <w:szCs w:val="28"/>
          <w:lang w:val="kk-KZ"/>
        </w:rPr>
        <w:t>6</w:t>
      </w:r>
      <w:r w:rsidRPr="00777D12"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 жылға арналған ұлттық стандарттау жоспарын бекіту туралы»</w:t>
      </w:r>
      <w:r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 </w:t>
      </w:r>
      <w:r w:rsidR="00777D12" w:rsidRPr="00777D12">
        <w:rPr>
          <w:rFonts w:ascii="Times New Roman" w:hAnsi="Times New Roman" w:cs="Times New Roman"/>
          <w:color w:val="000000"/>
          <w:sz w:val="28"/>
          <w:szCs w:val="28"/>
          <w:lang w:val="kk-KZ"/>
        </w:rPr>
        <w:t>Қазақстан Республикасы Сауда және интеграция министрлігінің Техникалық реттеу және метрология комитеті Төрағасының 202</w:t>
      </w:r>
      <w:r w:rsidR="00EE57CF">
        <w:rPr>
          <w:rFonts w:ascii="Times New Roman" w:hAnsi="Times New Roman" w:cs="Times New Roman"/>
          <w:color w:val="000000"/>
          <w:sz w:val="28"/>
          <w:szCs w:val="28"/>
          <w:lang w:val="kk-KZ"/>
        </w:rPr>
        <w:t>5</w:t>
      </w:r>
      <w:r w:rsidR="00777D12" w:rsidRPr="00777D12"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 жылғы</w:t>
      </w:r>
      <w:r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 30 желтоқсандағы</w:t>
      </w:r>
      <w:r w:rsidR="00777D12" w:rsidRPr="00777D12">
        <w:rPr>
          <w:rFonts w:ascii="Times New Roman" w:hAnsi="Times New Roman" w:cs="Times New Roman"/>
          <w:color w:val="000000"/>
          <w:sz w:val="28"/>
          <w:szCs w:val="28"/>
          <w:lang w:val="kk-KZ"/>
        </w:rPr>
        <w:t xml:space="preserve"> № </w:t>
      </w:r>
      <w:r w:rsidR="00EE57CF">
        <w:rPr>
          <w:rFonts w:ascii="Times New Roman" w:hAnsi="Times New Roman" w:cs="Times New Roman"/>
          <w:color w:val="000000"/>
          <w:sz w:val="28"/>
          <w:szCs w:val="28"/>
          <w:lang w:val="kk-KZ"/>
        </w:rPr>
        <w:t>84</w:t>
      </w:r>
      <w:r w:rsidR="00777D12" w:rsidRPr="00777D12">
        <w:rPr>
          <w:rFonts w:ascii="Times New Roman" w:hAnsi="Times New Roman" w:cs="Times New Roman"/>
          <w:color w:val="000000"/>
          <w:sz w:val="28"/>
          <w:szCs w:val="28"/>
          <w:lang w:val="kk-KZ"/>
        </w:rPr>
        <w:t>-НҚ  бұйрығына мынадай толықтырулар мен өзгерістер енгізілсін</w:t>
      </w:r>
      <w:r w:rsidRPr="00777D12">
        <w:rPr>
          <w:rFonts w:ascii="Times New Roman" w:hAnsi="Times New Roman" w:cs="Times New Roman"/>
          <w:color w:val="000000"/>
          <w:sz w:val="28"/>
          <w:szCs w:val="28"/>
          <w:lang w:val="kk-KZ"/>
        </w:rPr>
        <w:t>:</w:t>
      </w:r>
    </w:p>
    <w:p w14:paraId="2151E355" w14:textId="77777777" w:rsidR="009314A7" w:rsidRDefault="009314A7" w:rsidP="00A063FD">
      <w:pPr>
        <w:pStyle w:val="aff7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kk-KZ"/>
        </w:rPr>
        <w:t>к</w:t>
      </w:r>
      <w:r w:rsidRPr="00E942A0">
        <w:rPr>
          <w:rFonts w:ascii="Times New Roman" w:hAnsi="Times New Roman" w:cs="Times New Roman"/>
          <w:color w:val="000000"/>
          <w:sz w:val="28"/>
          <w:szCs w:val="28"/>
          <w:lang w:val="kk-KZ"/>
        </w:rPr>
        <w:t>өрсетілген бұйрыққа қосымшаны осы бұйрықтың қосымшасына сәйкес жаңа редакцияда жазылсын.</w:t>
      </w:r>
    </w:p>
    <w:p w14:paraId="2A7BD0C8" w14:textId="58D82D3F" w:rsidR="00A063FD" w:rsidRPr="00C65FA2" w:rsidRDefault="003E72B3" w:rsidP="00885686">
      <w:pPr>
        <w:ind w:firstLine="567"/>
        <w:jc w:val="both"/>
        <w:rPr>
          <w:rFonts w:eastAsia="Calibri"/>
          <w:sz w:val="28"/>
          <w:szCs w:val="28"/>
          <w:lang w:val="kk-KZ" w:eastAsia="en-US"/>
        </w:rPr>
      </w:pPr>
      <w:r w:rsidRPr="005E7847">
        <w:rPr>
          <w:rFonts w:eastAsia="Calibri"/>
          <w:sz w:val="28"/>
          <w:szCs w:val="28"/>
          <w:lang w:val="kk-KZ" w:eastAsia="en-US"/>
        </w:rPr>
        <w:t>2.</w:t>
      </w:r>
      <w:r w:rsidR="00A063FD">
        <w:rPr>
          <w:rFonts w:eastAsia="Calibri"/>
          <w:sz w:val="28"/>
          <w:szCs w:val="28"/>
          <w:lang w:val="kk-KZ" w:eastAsia="en-US"/>
        </w:rPr>
        <w:t> </w:t>
      </w:r>
      <w:r w:rsidR="00A063FD" w:rsidRPr="00C65FA2">
        <w:rPr>
          <w:rFonts w:eastAsia="Calibri"/>
          <w:sz w:val="28"/>
          <w:szCs w:val="28"/>
          <w:lang w:val="kk-KZ" w:eastAsia="en-US"/>
        </w:rPr>
        <w:t>Осы бұйрықтың орындалуын</w:t>
      </w:r>
      <w:r w:rsidR="00A063FD">
        <w:rPr>
          <w:rFonts w:eastAsia="Calibri"/>
          <w:sz w:val="28"/>
          <w:szCs w:val="28"/>
          <w:lang w:val="kk-KZ" w:eastAsia="en-US"/>
        </w:rPr>
        <w:t xml:space="preserve"> бақылау Қазақстан Республикасы</w:t>
      </w:r>
      <w:r w:rsidR="00A063FD">
        <w:rPr>
          <w:rFonts w:eastAsia="Calibri"/>
          <w:sz w:val="28"/>
          <w:szCs w:val="28"/>
          <w:lang w:val="kk-KZ" w:eastAsia="en-US"/>
        </w:rPr>
        <w:br/>
      </w:r>
      <w:r w:rsidR="00A063FD" w:rsidRPr="00C65FA2">
        <w:rPr>
          <w:rFonts w:eastAsia="Calibri"/>
          <w:sz w:val="28"/>
          <w:szCs w:val="28"/>
          <w:lang w:val="kk-KZ" w:eastAsia="en-US"/>
        </w:rPr>
        <w:t>Сауда және интеграция министрлігі Техникалық реттеу және метрология комитеті төрағасының жетекшілік ететін орынбасарына жүктелсін</w:t>
      </w:r>
      <w:r w:rsidR="00A063FD">
        <w:rPr>
          <w:rFonts w:eastAsia="Calibri"/>
          <w:sz w:val="28"/>
          <w:szCs w:val="28"/>
          <w:lang w:val="kk-KZ" w:eastAsia="en-US"/>
        </w:rPr>
        <w:t>.</w:t>
      </w:r>
    </w:p>
    <w:p w14:paraId="6B055502" w14:textId="2F5A266F" w:rsidR="00A063FD" w:rsidRPr="00C65FA2" w:rsidRDefault="00885686" w:rsidP="00A063FD">
      <w:pPr>
        <w:autoSpaceDE w:val="0"/>
        <w:autoSpaceDN w:val="0"/>
        <w:adjustRightInd w:val="0"/>
        <w:ind w:firstLine="567"/>
        <w:jc w:val="both"/>
        <w:rPr>
          <w:rFonts w:eastAsia="Calibri"/>
          <w:sz w:val="28"/>
          <w:szCs w:val="28"/>
          <w:lang w:val="kk-KZ" w:eastAsia="en-US"/>
        </w:rPr>
      </w:pPr>
      <w:r>
        <w:rPr>
          <w:rFonts w:eastAsia="Calibri"/>
          <w:sz w:val="28"/>
          <w:szCs w:val="28"/>
          <w:lang w:val="kk-KZ" w:eastAsia="en-US"/>
        </w:rPr>
        <w:t>3</w:t>
      </w:r>
      <w:r w:rsidR="00A063FD" w:rsidRPr="00C65FA2">
        <w:rPr>
          <w:rFonts w:eastAsia="Calibri"/>
          <w:sz w:val="28"/>
          <w:szCs w:val="28"/>
          <w:lang w:val="kk-KZ" w:eastAsia="en-US"/>
        </w:rPr>
        <w:t>.</w:t>
      </w:r>
      <w:r w:rsidR="00A063FD">
        <w:rPr>
          <w:rFonts w:eastAsia="Calibri"/>
          <w:sz w:val="28"/>
          <w:szCs w:val="28"/>
          <w:lang w:val="kk-KZ" w:eastAsia="en-US"/>
        </w:rPr>
        <w:t> </w:t>
      </w:r>
      <w:r w:rsidR="00A063FD" w:rsidRPr="00C65FA2">
        <w:rPr>
          <w:rFonts w:eastAsia="Calibri"/>
          <w:sz w:val="28"/>
          <w:szCs w:val="28"/>
          <w:lang w:val="kk-KZ" w:eastAsia="en-US"/>
        </w:rPr>
        <w:t>Осы бұйрық қол қойылған күнінен бастап күшіне енеді.</w:t>
      </w:r>
    </w:p>
    <w:p w14:paraId="23AEF000" w14:textId="77777777" w:rsidR="002E0251" w:rsidRPr="00777D12" w:rsidRDefault="002E0251" w:rsidP="003E72B3">
      <w:pPr>
        <w:ind w:firstLine="567"/>
        <w:jc w:val="both"/>
        <w:rPr>
          <w:rFonts w:eastAsia="Calibri"/>
          <w:sz w:val="28"/>
          <w:szCs w:val="28"/>
          <w:lang w:val="kk-KZ" w:eastAsia="en-US"/>
        </w:rPr>
      </w:pPr>
    </w:p>
    <w:p w14:paraId="0939F011" w14:textId="77777777" w:rsidR="002E0251" w:rsidRPr="00777D12" w:rsidRDefault="002E0251">
      <w:pPr>
        <w:ind w:firstLine="567"/>
        <w:jc w:val="both"/>
        <w:rPr>
          <w:rFonts w:eastAsia="Calibri"/>
          <w:sz w:val="28"/>
          <w:szCs w:val="28"/>
          <w:lang w:val="kk-KZ" w:eastAsia="en-US"/>
        </w:rPr>
      </w:pPr>
    </w:p>
    <w:p w14:paraId="0EBB7B45" w14:textId="2D5BED04" w:rsidR="002E0251" w:rsidRPr="00777D12" w:rsidRDefault="00777D12">
      <w:pPr>
        <w:ind w:firstLine="567"/>
        <w:jc w:val="both"/>
        <w:rPr>
          <w:sz w:val="28"/>
          <w:szCs w:val="28"/>
          <w:lang w:val="kk-KZ"/>
        </w:rPr>
      </w:pPr>
      <w:r>
        <w:rPr>
          <w:rFonts w:eastAsia="Calibri"/>
          <w:b/>
          <w:sz w:val="28"/>
          <w:szCs w:val="28"/>
          <w:lang w:val="kk-KZ" w:eastAsia="en-US"/>
        </w:rPr>
        <w:t>Төра</w:t>
      </w:r>
      <w:r w:rsidR="008F007C">
        <w:rPr>
          <w:rFonts w:eastAsia="Calibri"/>
          <w:b/>
          <w:sz w:val="28"/>
          <w:szCs w:val="28"/>
          <w:lang w:val="kk-KZ" w:eastAsia="en-US"/>
        </w:rPr>
        <w:t>йым</w:t>
      </w:r>
      <w:r w:rsidR="0029094A">
        <w:rPr>
          <w:rFonts w:eastAsia="Calibri"/>
          <w:b/>
          <w:sz w:val="28"/>
          <w:szCs w:val="28"/>
          <w:lang w:val="kk-KZ" w:eastAsia="en-US"/>
        </w:rPr>
        <w:t xml:space="preserve"> </w:t>
      </w:r>
      <w:r>
        <w:rPr>
          <w:rFonts w:eastAsia="Calibri"/>
          <w:b/>
          <w:sz w:val="28"/>
          <w:szCs w:val="28"/>
          <w:lang w:eastAsia="en-US"/>
        </w:rPr>
        <w:t xml:space="preserve">                                                    </w:t>
      </w:r>
      <w:r>
        <w:rPr>
          <w:rFonts w:eastAsia="Calibri"/>
          <w:b/>
          <w:sz w:val="28"/>
          <w:szCs w:val="28"/>
          <w:lang w:val="kk-KZ" w:eastAsia="en-US"/>
        </w:rPr>
        <w:t xml:space="preserve">                 </w:t>
      </w:r>
      <w:r>
        <w:rPr>
          <w:rFonts w:eastAsia="Calibri"/>
          <w:b/>
          <w:sz w:val="28"/>
          <w:szCs w:val="28"/>
          <w:lang w:eastAsia="en-US"/>
        </w:rPr>
        <w:t xml:space="preserve">  </w:t>
      </w:r>
      <w:r w:rsidR="008F007C">
        <w:rPr>
          <w:rFonts w:eastAsia="Calibri"/>
          <w:b/>
          <w:sz w:val="28"/>
          <w:szCs w:val="28"/>
          <w:lang w:val="kk-KZ" w:eastAsia="en-US"/>
        </w:rPr>
        <w:t>Ж</w:t>
      </w:r>
      <w:r w:rsidR="00D86AB9">
        <w:rPr>
          <w:rFonts w:eastAsia="Calibri"/>
          <w:b/>
          <w:sz w:val="28"/>
          <w:szCs w:val="28"/>
          <w:lang w:val="kk-KZ" w:eastAsia="en-US"/>
        </w:rPr>
        <w:t xml:space="preserve">. </w:t>
      </w:r>
      <w:r w:rsidR="008F007C">
        <w:rPr>
          <w:rFonts w:eastAsia="Calibri"/>
          <w:b/>
          <w:sz w:val="28"/>
          <w:szCs w:val="28"/>
          <w:lang w:val="kk-KZ" w:eastAsia="en-US"/>
        </w:rPr>
        <w:t>Есенбекова</w:t>
      </w:r>
      <w:bookmarkStart w:id="0" w:name="_GoBack"/>
      <w:bookmarkEnd w:id="0"/>
      <w:r>
        <w:rPr>
          <w:rFonts w:eastAsia="Calibri"/>
          <w:b/>
          <w:sz w:val="28"/>
          <w:szCs w:val="28"/>
          <w:lang w:val="kk-KZ" w:eastAsia="en-US"/>
        </w:rPr>
        <w:t xml:space="preserve"> </w:t>
      </w:r>
    </w:p>
    <w:sectPr w:rsidR="002E0251" w:rsidRPr="00777D12">
      <w:headerReference w:type="default" r:id="rId7"/>
      <w:headerReference w:type="first" r:id="rId8"/>
      <w:pgSz w:w="11906" w:h="16838"/>
      <w:pgMar w:top="1134" w:right="850" w:bottom="1134" w:left="1701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23.04.2026 12:46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23.04.2026 14:57 Кабылбеков Канат Абаевич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23.04.2026 16:51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8026D8C" w14:textId="77777777" w:rsidR="00F17227" w:rsidRDefault="00F17227">
      <w:r>
        <w:separator/>
      </w:r>
    </w:p>
  </w:endnote>
  <w:endnote w:type="continuationSeparator" w:id="0">
    <w:p w14:paraId="56FD6333" w14:textId="77777777" w:rsidR="00F17227" w:rsidRDefault="00F172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Liberation Sans">
    <w:charset w:val="00"/>
    <w:family w:val="auto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23.04.2026 17:00.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23.04.2026 17:00.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6D86749" w14:textId="77777777" w:rsidR="00F17227" w:rsidRDefault="00F17227">
      <w:r>
        <w:separator/>
      </w:r>
    </w:p>
  </w:footnote>
  <w:footnote w:type="continuationSeparator" w:id="0">
    <w:p w14:paraId="00FDA92D" w14:textId="77777777" w:rsidR="00F17227" w:rsidRDefault="00F1722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E33D774" w14:textId="77777777" w:rsidR="002E0251" w:rsidRDefault="00D86AB9">
    <w:pPr>
      <w:pStyle w:val="af3"/>
      <w:jc w:val="center"/>
    </w:pPr>
    <w:r>
      <w:fldChar w:fldCharType="begin"/>
    </w:r>
    <w:r>
      <w:instrText>PAGE   \* MERGEFORMAT</w:instrText>
    </w:r>
    <w:r>
      <w:fldChar w:fldCharType="separate"/>
    </w:r>
    <w:r>
      <w:t>2</w:t>
    </w:r>
    <w:r>
      <w:fldChar w:fldCharType="end"/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2E0251" w14:paraId="7B15B46C" w14:textId="77777777">
      <w:trPr>
        <w:trHeight w:val="1612"/>
      </w:trPr>
      <w:tc>
        <w:tcPr>
          <w:tcW w:w="3812" w:type="dxa"/>
          <w:vAlign w:val="center"/>
        </w:tcPr>
        <w:p w14:paraId="7605BC5F" w14:textId="77777777" w:rsidR="002E0251" w:rsidRDefault="00D86AB9">
          <w:pPr>
            <w:jc w:val="center"/>
            <w:rPr>
              <w:b/>
              <w:bCs/>
              <w:color w:val="1E1D8E"/>
              <w:sz w:val="22"/>
              <w:szCs w:val="22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14:paraId="55188411" w14:textId="77777777" w:rsidR="002E0251" w:rsidRDefault="00D86AB9">
          <w:pPr>
            <w:tabs>
              <w:tab w:val="left" w:pos="2737"/>
            </w:tabs>
            <w:jc w:val="center"/>
            <w:rPr>
              <w:b/>
              <w:color w:val="1E1D8E"/>
              <w:sz w:val="22"/>
              <w:szCs w:val="22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88F6E3F" w14:textId="77777777" w:rsidR="002E0251" w:rsidRDefault="00D86AB9">
          <w:pPr>
            <w:tabs>
              <w:tab w:val="left" w:pos="610"/>
            </w:tabs>
            <w:jc w:val="center"/>
            <w:rPr>
              <w:color w:val="3399FF"/>
              <w:sz w:val="22"/>
              <w:szCs w:val="22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mc:AlternateContent>
              <mc:Choice Requires="wpg">
                <w:drawing>
                  <wp:inline distT="0" distB="0" distL="0" distR="0" wp14:anchorId="60D06E8E" wp14:editId="372E285C">
                    <wp:extent cx="1047750" cy="1076325"/>
                    <wp:effectExtent l="0" t="0" r="0" b="0"/>
                    <wp:docPr id="1" name="Рисунок 1" descr="D:\нуржан\госсимволы\СТ РК 989 переиздание 2019\Приложение CD\Приложение Ж 2 двухцветное с контурными линиями.jpg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"/>
                            <a:stretch/>
                          </pic:blipFill>
                          <pic:spPr bwMode="auto">
                            <a:xfrm>
                              <a:off x="0" y="0"/>
                              <a:ext cx="1047750" cy="10763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mc:Choice>
              <mc:Fallback xmlns:cx="http://schemas.microsoft.com/office/drawing/2014/chartex" xmlns:w16se="http://schemas.microsoft.com/office/word/2015/wordml/symex" xmlns:a="http://schemas.openxmlformats.org/drawingml/2006/main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<w:pict>
                  <v:shapetype type="#_x0000_t75" o:spt="75" coordsize="21600,21600" o:preferrelative="t" path="m@4@5l@4@11@9@11@9@5xe"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</v:shapetype>
                  <v:shape id="_x0000_i0" o:spid="_x0000_s0" type="#_x0000_t75" style="width:82.50pt;height:84.75pt;mso-wrap-distance-left:0.00pt;mso-wrap-distance-top:0.00pt;mso-wrap-distance-right:0.00pt;mso-wrap-distance-bottom:0.00pt;" stroked="f">
                    <v:path textboxrect="0,0,0,0"/>
                    <v:imagedata r:id="rId2" o:title=""/>
                  </v:shape>
                </w:pict>
              </mc:Fallback>
            </mc:AlternateContent>
          </w:r>
        </w:p>
      </w:tc>
      <w:tc>
        <w:tcPr>
          <w:tcW w:w="4336" w:type="dxa"/>
          <w:vAlign w:val="center"/>
        </w:tcPr>
        <w:p w14:paraId="21853A36" w14:textId="77777777" w:rsidR="002E0251" w:rsidRDefault="00D86AB9">
          <w:pPr>
            <w:ind w:right="-102"/>
            <w:jc w:val="center"/>
            <w:rPr>
              <w:b/>
              <w:bCs/>
              <w:color w:val="1E1D8E"/>
              <w:sz w:val="22"/>
              <w:szCs w:val="22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F16DC7F" w14:textId="77777777" w:rsidR="002E0251" w:rsidRDefault="00D86AB9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0AB78D99" w14:textId="77777777" w:rsidR="002E0251" w:rsidRDefault="00D86AB9">
    <w:pPr>
      <w:pStyle w:val="af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g">
          <w:drawing>
            <wp:anchor distT="0" distB="0" distL="114300" distR="114300" simplePos="0" relativeHeight="251657728" behindDoc="0" locked="0" layoutInCell="1" allowOverlap="1" wp14:anchorId="00CF250C" wp14:editId="25CCE5BF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" name="Freeform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 extrusionOk="0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w16se="http://schemas.microsoft.com/office/word/2015/wordml/symex" xmlns:a="http://schemas.openxmlformats.org/drawingml/2006/main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shape id="shape 1" o:spid="_x0000_s1" style="position:absolute;z-index:251657728;o:allowoverlap:true;o:allowincell:true;mso-position-horizontal-relative:text;margin-left:-11.20pt;mso-position-horizontal:absolute;mso-position-vertical-relative:page;margin-top:128.25pt;mso-position-vertical:absolute;width:512.25pt;height:0.75pt;mso-wrap-distance-left:9.00pt;mso-wrap-distance-top:0.00pt;mso-wrap-distance-right:9.00pt;mso-wrap-distance-bottom:0.00pt;visibility:visible;" path="m0,0l100000,100000e" coordsize="100000,100000" fillcolor="#1E1D8E" strokecolor="#1E1D8E" strokeweight="1.25pt">
              <v:path textboxrect="0,0,100000,100000"/>
            </v:shap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14:paraId="3EBFCB86" w14:textId="77777777" w:rsidR="002E0251" w:rsidRDefault="00D86AB9">
    <w:pPr>
      <w:pStyle w:val="af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color w:val="1E1D8E"/>
        <w:sz w:val="16"/>
        <w:szCs w:val="16"/>
      </w:rPr>
      <w:t xml:space="preserve">                                     </w:t>
    </w:r>
    <w:r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A6153A9"/>
    <w:multiLevelType w:val="hybridMultilevel"/>
    <w:tmpl w:val="67AA4F58"/>
    <w:lvl w:ilvl="0" w:tplc="4BAC7432">
      <w:start w:val="1"/>
      <w:numFmt w:val="decimal"/>
      <w:lvlText w:val="%1."/>
      <w:lvlJc w:val="left"/>
      <w:pPr>
        <w:ind w:left="720" w:hanging="360"/>
      </w:pPr>
      <w:rPr>
        <w:sz w:val="20"/>
        <w:szCs w:val="20"/>
      </w:rPr>
    </w:lvl>
    <w:lvl w:ilvl="1" w:tplc="33C42EE8">
      <w:start w:val="1"/>
      <w:numFmt w:val="lowerLetter"/>
      <w:lvlText w:val="%2."/>
      <w:lvlJc w:val="left"/>
      <w:pPr>
        <w:ind w:left="1440" w:hanging="360"/>
      </w:pPr>
    </w:lvl>
    <w:lvl w:ilvl="2" w:tplc="C0A8A1DA">
      <w:start w:val="1"/>
      <w:numFmt w:val="lowerRoman"/>
      <w:lvlText w:val="%3."/>
      <w:lvlJc w:val="right"/>
      <w:pPr>
        <w:ind w:left="2160" w:hanging="180"/>
      </w:pPr>
    </w:lvl>
    <w:lvl w:ilvl="3" w:tplc="B5ACF75E">
      <w:start w:val="1"/>
      <w:numFmt w:val="decimal"/>
      <w:lvlText w:val="%4."/>
      <w:lvlJc w:val="left"/>
      <w:pPr>
        <w:ind w:left="2880" w:hanging="360"/>
      </w:pPr>
    </w:lvl>
    <w:lvl w:ilvl="4" w:tplc="5FF6C8C8">
      <w:start w:val="1"/>
      <w:numFmt w:val="lowerLetter"/>
      <w:lvlText w:val="%5."/>
      <w:lvlJc w:val="left"/>
      <w:pPr>
        <w:ind w:left="3600" w:hanging="360"/>
      </w:pPr>
    </w:lvl>
    <w:lvl w:ilvl="5" w:tplc="1E169600">
      <w:start w:val="1"/>
      <w:numFmt w:val="lowerRoman"/>
      <w:lvlText w:val="%6."/>
      <w:lvlJc w:val="right"/>
      <w:pPr>
        <w:ind w:left="4320" w:hanging="180"/>
      </w:pPr>
    </w:lvl>
    <w:lvl w:ilvl="6" w:tplc="F6ACEDA0">
      <w:start w:val="1"/>
      <w:numFmt w:val="decimal"/>
      <w:lvlText w:val="%7."/>
      <w:lvlJc w:val="left"/>
      <w:pPr>
        <w:ind w:left="5040" w:hanging="360"/>
      </w:pPr>
    </w:lvl>
    <w:lvl w:ilvl="7" w:tplc="BA4CA758">
      <w:start w:val="1"/>
      <w:numFmt w:val="lowerLetter"/>
      <w:lvlText w:val="%8."/>
      <w:lvlJc w:val="left"/>
      <w:pPr>
        <w:ind w:left="5760" w:hanging="360"/>
      </w:pPr>
    </w:lvl>
    <w:lvl w:ilvl="8" w:tplc="8446D90A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906504"/>
    <w:multiLevelType w:val="hybridMultilevel"/>
    <w:tmpl w:val="10D4FFA4"/>
    <w:lvl w:ilvl="0" w:tplc="DCC4D5AE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EC4CE5E0">
      <w:start w:val="1"/>
      <w:numFmt w:val="lowerLetter"/>
      <w:lvlText w:val="%2."/>
      <w:lvlJc w:val="left"/>
      <w:pPr>
        <w:ind w:left="1789" w:hanging="360"/>
      </w:pPr>
    </w:lvl>
    <w:lvl w:ilvl="2" w:tplc="7444B3FC">
      <w:start w:val="1"/>
      <w:numFmt w:val="lowerRoman"/>
      <w:lvlText w:val="%3."/>
      <w:lvlJc w:val="right"/>
      <w:pPr>
        <w:ind w:left="2509" w:hanging="180"/>
      </w:pPr>
    </w:lvl>
    <w:lvl w:ilvl="3" w:tplc="63AE9996">
      <w:start w:val="1"/>
      <w:numFmt w:val="decimal"/>
      <w:lvlText w:val="%4."/>
      <w:lvlJc w:val="left"/>
      <w:pPr>
        <w:ind w:left="3229" w:hanging="360"/>
      </w:pPr>
    </w:lvl>
    <w:lvl w:ilvl="4" w:tplc="934C5A30">
      <w:start w:val="1"/>
      <w:numFmt w:val="lowerLetter"/>
      <w:lvlText w:val="%5."/>
      <w:lvlJc w:val="left"/>
      <w:pPr>
        <w:ind w:left="3949" w:hanging="360"/>
      </w:pPr>
    </w:lvl>
    <w:lvl w:ilvl="5" w:tplc="51349722">
      <w:start w:val="1"/>
      <w:numFmt w:val="lowerRoman"/>
      <w:lvlText w:val="%6."/>
      <w:lvlJc w:val="right"/>
      <w:pPr>
        <w:ind w:left="4669" w:hanging="180"/>
      </w:pPr>
    </w:lvl>
    <w:lvl w:ilvl="6" w:tplc="5726E24C">
      <w:start w:val="1"/>
      <w:numFmt w:val="decimal"/>
      <w:lvlText w:val="%7."/>
      <w:lvlJc w:val="left"/>
      <w:pPr>
        <w:ind w:left="5389" w:hanging="360"/>
      </w:pPr>
    </w:lvl>
    <w:lvl w:ilvl="7" w:tplc="266C89FC">
      <w:start w:val="1"/>
      <w:numFmt w:val="lowerLetter"/>
      <w:lvlText w:val="%8."/>
      <w:lvlJc w:val="left"/>
      <w:pPr>
        <w:ind w:left="6109" w:hanging="360"/>
      </w:pPr>
    </w:lvl>
    <w:lvl w:ilvl="8" w:tplc="0B5C4180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232D2E3D"/>
    <w:multiLevelType w:val="hybridMultilevel"/>
    <w:tmpl w:val="0630C454"/>
    <w:lvl w:ilvl="0" w:tplc="738674E4">
      <w:start w:val="1"/>
      <w:numFmt w:val="decimal"/>
      <w:lvlText w:val="%1)"/>
      <w:lvlJc w:val="left"/>
      <w:pPr>
        <w:tabs>
          <w:tab w:val="num" w:pos="930"/>
        </w:tabs>
        <w:ind w:left="930" w:hanging="360"/>
      </w:pPr>
      <w:rPr>
        <w:rFonts w:hint="default"/>
      </w:rPr>
    </w:lvl>
    <w:lvl w:ilvl="1" w:tplc="F104E8EC">
      <w:start w:val="1"/>
      <w:numFmt w:val="lowerLetter"/>
      <w:lvlText w:val="%2."/>
      <w:lvlJc w:val="left"/>
      <w:pPr>
        <w:tabs>
          <w:tab w:val="num" w:pos="1650"/>
        </w:tabs>
        <w:ind w:left="1650" w:hanging="360"/>
      </w:pPr>
    </w:lvl>
    <w:lvl w:ilvl="2" w:tplc="2D289D06">
      <w:start w:val="1"/>
      <w:numFmt w:val="lowerRoman"/>
      <w:lvlText w:val="%3."/>
      <w:lvlJc w:val="right"/>
      <w:pPr>
        <w:tabs>
          <w:tab w:val="num" w:pos="2370"/>
        </w:tabs>
        <w:ind w:left="2370" w:hanging="180"/>
      </w:pPr>
    </w:lvl>
    <w:lvl w:ilvl="3" w:tplc="68EA52AA">
      <w:start w:val="1"/>
      <w:numFmt w:val="decimal"/>
      <w:lvlText w:val="%4."/>
      <w:lvlJc w:val="left"/>
      <w:pPr>
        <w:tabs>
          <w:tab w:val="num" w:pos="3090"/>
        </w:tabs>
        <w:ind w:left="3090" w:hanging="360"/>
      </w:pPr>
    </w:lvl>
    <w:lvl w:ilvl="4" w:tplc="B57026AC">
      <w:start w:val="1"/>
      <w:numFmt w:val="lowerLetter"/>
      <w:lvlText w:val="%5."/>
      <w:lvlJc w:val="left"/>
      <w:pPr>
        <w:tabs>
          <w:tab w:val="num" w:pos="3810"/>
        </w:tabs>
        <w:ind w:left="3810" w:hanging="360"/>
      </w:pPr>
    </w:lvl>
    <w:lvl w:ilvl="5" w:tplc="DC787068">
      <w:start w:val="1"/>
      <w:numFmt w:val="lowerRoman"/>
      <w:lvlText w:val="%6."/>
      <w:lvlJc w:val="right"/>
      <w:pPr>
        <w:tabs>
          <w:tab w:val="num" w:pos="4530"/>
        </w:tabs>
        <w:ind w:left="4530" w:hanging="180"/>
      </w:pPr>
    </w:lvl>
    <w:lvl w:ilvl="6" w:tplc="CE4481A6">
      <w:start w:val="1"/>
      <w:numFmt w:val="decimal"/>
      <w:lvlText w:val="%7."/>
      <w:lvlJc w:val="left"/>
      <w:pPr>
        <w:tabs>
          <w:tab w:val="num" w:pos="5250"/>
        </w:tabs>
        <w:ind w:left="5250" w:hanging="360"/>
      </w:pPr>
    </w:lvl>
    <w:lvl w:ilvl="7" w:tplc="4EF8D946">
      <w:start w:val="1"/>
      <w:numFmt w:val="lowerLetter"/>
      <w:lvlText w:val="%8."/>
      <w:lvlJc w:val="left"/>
      <w:pPr>
        <w:tabs>
          <w:tab w:val="num" w:pos="5970"/>
        </w:tabs>
        <w:ind w:left="5970" w:hanging="360"/>
      </w:pPr>
    </w:lvl>
    <w:lvl w:ilvl="8" w:tplc="07C67908">
      <w:start w:val="1"/>
      <w:numFmt w:val="lowerRoman"/>
      <w:lvlText w:val="%9."/>
      <w:lvlJc w:val="right"/>
      <w:pPr>
        <w:tabs>
          <w:tab w:val="num" w:pos="6690"/>
        </w:tabs>
        <w:ind w:left="6690" w:hanging="180"/>
      </w:pPr>
    </w:lvl>
  </w:abstractNum>
  <w:abstractNum w:abstractNumId="3">
    <w:nsid w:val="4148266E"/>
    <w:multiLevelType w:val="hybridMultilevel"/>
    <w:tmpl w:val="EA6E38B8"/>
    <w:lvl w:ilvl="0" w:tplc="603E89F4">
      <w:start w:val="1"/>
      <w:numFmt w:val="decimal"/>
      <w:lvlText w:val="%1."/>
      <w:lvlJc w:val="left"/>
      <w:pPr>
        <w:ind w:left="1803" w:hanging="1095"/>
      </w:pPr>
      <w:rPr>
        <w:rFonts w:hint="default"/>
      </w:rPr>
    </w:lvl>
    <w:lvl w:ilvl="1" w:tplc="D23E3500">
      <w:start w:val="1"/>
      <w:numFmt w:val="lowerLetter"/>
      <w:lvlText w:val="%2."/>
      <w:lvlJc w:val="left"/>
      <w:pPr>
        <w:ind w:left="1788" w:hanging="360"/>
      </w:pPr>
    </w:lvl>
    <w:lvl w:ilvl="2" w:tplc="B7642B32">
      <w:start w:val="1"/>
      <w:numFmt w:val="lowerRoman"/>
      <w:lvlText w:val="%3."/>
      <w:lvlJc w:val="right"/>
      <w:pPr>
        <w:ind w:left="2508" w:hanging="180"/>
      </w:pPr>
    </w:lvl>
    <w:lvl w:ilvl="3" w:tplc="6BAC4464">
      <w:start w:val="1"/>
      <w:numFmt w:val="decimal"/>
      <w:lvlText w:val="%4."/>
      <w:lvlJc w:val="left"/>
      <w:pPr>
        <w:ind w:left="3228" w:hanging="360"/>
      </w:pPr>
    </w:lvl>
    <w:lvl w:ilvl="4" w:tplc="1FA66A8C">
      <w:start w:val="1"/>
      <w:numFmt w:val="lowerLetter"/>
      <w:lvlText w:val="%5."/>
      <w:lvlJc w:val="left"/>
      <w:pPr>
        <w:ind w:left="3948" w:hanging="360"/>
      </w:pPr>
    </w:lvl>
    <w:lvl w:ilvl="5" w:tplc="15BC248C">
      <w:start w:val="1"/>
      <w:numFmt w:val="lowerRoman"/>
      <w:lvlText w:val="%6."/>
      <w:lvlJc w:val="right"/>
      <w:pPr>
        <w:ind w:left="4668" w:hanging="180"/>
      </w:pPr>
    </w:lvl>
    <w:lvl w:ilvl="6" w:tplc="99FCD5C2">
      <w:start w:val="1"/>
      <w:numFmt w:val="decimal"/>
      <w:lvlText w:val="%7."/>
      <w:lvlJc w:val="left"/>
      <w:pPr>
        <w:ind w:left="5388" w:hanging="360"/>
      </w:pPr>
    </w:lvl>
    <w:lvl w:ilvl="7" w:tplc="304C526E">
      <w:start w:val="1"/>
      <w:numFmt w:val="lowerLetter"/>
      <w:lvlText w:val="%8."/>
      <w:lvlJc w:val="left"/>
      <w:pPr>
        <w:ind w:left="6108" w:hanging="360"/>
      </w:pPr>
    </w:lvl>
    <w:lvl w:ilvl="8" w:tplc="9BD263BA">
      <w:start w:val="1"/>
      <w:numFmt w:val="lowerRoman"/>
      <w:lvlText w:val="%9."/>
      <w:lvlJc w:val="right"/>
      <w:pPr>
        <w:ind w:left="6828" w:hanging="180"/>
      </w:pPr>
    </w:lvl>
  </w:abstractNum>
  <w:abstractNum w:abstractNumId="4">
    <w:nsid w:val="47030691"/>
    <w:multiLevelType w:val="hybridMultilevel"/>
    <w:tmpl w:val="36360588"/>
    <w:lvl w:ilvl="0" w:tplc="8B0A965A">
      <w:start w:val="1"/>
      <w:numFmt w:val="decimal"/>
      <w:lvlText w:val="%1."/>
      <w:lvlJc w:val="left"/>
      <w:pPr>
        <w:ind w:left="1069" w:hanging="360"/>
      </w:pPr>
      <w:rPr>
        <w:rFonts w:hint="default"/>
        <w:color w:val="000000"/>
      </w:rPr>
    </w:lvl>
    <w:lvl w:ilvl="1" w:tplc="6BAE708C">
      <w:start w:val="1"/>
      <w:numFmt w:val="lowerLetter"/>
      <w:lvlText w:val="%2."/>
      <w:lvlJc w:val="left"/>
      <w:pPr>
        <w:ind w:left="1789" w:hanging="360"/>
      </w:pPr>
    </w:lvl>
    <w:lvl w:ilvl="2" w:tplc="1D465F50">
      <w:start w:val="1"/>
      <w:numFmt w:val="lowerRoman"/>
      <w:lvlText w:val="%3."/>
      <w:lvlJc w:val="right"/>
      <w:pPr>
        <w:ind w:left="2509" w:hanging="180"/>
      </w:pPr>
    </w:lvl>
    <w:lvl w:ilvl="3" w:tplc="DE2CC710">
      <w:start w:val="1"/>
      <w:numFmt w:val="decimal"/>
      <w:lvlText w:val="%4."/>
      <w:lvlJc w:val="left"/>
      <w:pPr>
        <w:ind w:left="3229" w:hanging="360"/>
      </w:pPr>
    </w:lvl>
    <w:lvl w:ilvl="4" w:tplc="3768DA88">
      <w:start w:val="1"/>
      <w:numFmt w:val="lowerLetter"/>
      <w:lvlText w:val="%5."/>
      <w:lvlJc w:val="left"/>
      <w:pPr>
        <w:ind w:left="3949" w:hanging="360"/>
      </w:pPr>
    </w:lvl>
    <w:lvl w:ilvl="5" w:tplc="158AA3DC">
      <w:start w:val="1"/>
      <w:numFmt w:val="lowerRoman"/>
      <w:lvlText w:val="%6."/>
      <w:lvlJc w:val="right"/>
      <w:pPr>
        <w:ind w:left="4669" w:hanging="180"/>
      </w:pPr>
    </w:lvl>
    <w:lvl w:ilvl="6" w:tplc="B4A2278E">
      <w:start w:val="1"/>
      <w:numFmt w:val="decimal"/>
      <w:lvlText w:val="%7."/>
      <w:lvlJc w:val="left"/>
      <w:pPr>
        <w:ind w:left="5389" w:hanging="360"/>
      </w:pPr>
    </w:lvl>
    <w:lvl w:ilvl="7" w:tplc="E2C8A798">
      <w:start w:val="1"/>
      <w:numFmt w:val="lowerLetter"/>
      <w:lvlText w:val="%8."/>
      <w:lvlJc w:val="left"/>
      <w:pPr>
        <w:ind w:left="6109" w:hanging="360"/>
      </w:pPr>
    </w:lvl>
    <w:lvl w:ilvl="8" w:tplc="10226514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479014C9"/>
    <w:multiLevelType w:val="hybridMultilevel"/>
    <w:tmpl w:val="209076C6"/>
    <w:lvl w:ilvl="0" w:tplc="291A24F6">
      <w:start w:val="1"/>
      <w:numFmt w:val="decimal"/>
      <w:lvlText w:val="%1."/>
      <w:lvlJc w:val="left"/>
      <w:pPr>
        <w:ind w:left="502" w:hanging="360"/>
      </w:pPr>
    </w:lvl>
    <w:lvl w:ilvl="1" w:tplc="3B3CE092">
      <w:start w:val="1"/>
      <w:numFmt w:val="lowerLetter"/>
      <w:lvlText w:val="%2."/>
      <w:lvlJc w:val="left"/>
      <w:pPr>
        <w:ind w:left="1440" w:hanging="360"/>
      </w:pPr>
    </w:lvl>
    <w:lvl w:ilvl="2" w:tplc="F086D118">
      <w:start w:val="1"/>
      <w:numFmt w:val="lowerRoman"/>
      <w:lvlText w:val="%3."/>
      <w:lvlJc w:val="right"/>
      <w:pPr>
        <w:ind w:left="2160" w:hanging="180"/>
      </w:pPr>
    </w:lvl>
    <w:lvl w:ilvl="3" w:tplc="429A8042">
      <w:start w:val="1"/>
      <w:numFmt w:val="decimal"/>
      <w:lvlText w:val="%4."/>
      <w:lvlJc w:val="left"/>
      <w:pPr>
        <w:ind w:left="2880" w:hanging="360"/>
      </w:pPr>
    </w:lvl>
    <w:lvl w:ilvl="4" w:tplc="DE223E2C">
      <w:start w:val="1"/>
      <w:numFmt w:val="lowerLetter"/>
      <w:lvlText w:val="%5."/>
      <w:lvlJc w:val="left"/>
      <w:pPr>
        <w:ind w:left="3600" w:hanging="360"/>
      </w:pPr>
    </w:lvl>
    <w:lvl w:ilvl="5" w:tplc="A558B0AC">
      <w:start w:val="1"/>
      <w:numFmt w:val="lowerRoman"/>
      <w:lvlText w:val="%6."/>
      <w:lvlJc w:val="right"/>
      <w:pPr>
        <w:ind w:left="4320" w:hanging="180"/>
      </w:pPr>
    </w:lvl>
    <w:lvl w:ilvl="6" w:tplc="612EB1EC">
      <w:start w:val="1"/>
      <w:numFmt w:val="decimal"/>
      <w:lvlText w:val="%7."/>
      <w:lvlJc w:val="left"/>
      <w:pPr>
        <w:ind w:left="5040" w:hanging="360"/>
      </w:pPr>
    </w:lvl>
    <w:lvl w:ilvl="7" w:tplc="5A2CB048">
      <w:start w:val="1"/>
      <w:numFmt w:val="lowerLetter"/>
      <w:lvlText w:val="%8."/>
      <w:lvlJc w:val="left"/>
      <w:pPr>
        <w:ind w:left="5760" w:hanging="360"/>
      </w:pPr>
    </w:lvl>
    <w:lvl w:ilvl="8" w:tplc="6AA4B0EA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9AA404B"/>
    <w:multiLevelType w:val="hybridMultilevel"/>
    <w:tmpl w:val="644E8C6C"/>
    <w:lvl w:ilvl="0" w:tplc="73A031A8">
      <w:start w:val="1"/>
      <w:numFmt w:val="decimal"/>
      <w:lvlText w:val="%1)"/>
      <w:lvlJc w:val="left"/>
      <w:pPr>
        <w:tabs>
          <w:tab w:val="num" w:pos="930"/>
        </w:tabs>
        <w:ind w:left="930" w:hanging="360"/>
      </w:pPr>
      <w:rPr>
        <w:rFonts w:hint="default"/>
      </w:rPr>
    </w:lvl>
    <w:lvl w:ilvl="1" w:tplc="81F4D7C6">
      <w:start w:val="1"/>
      <w:numFmt w:val="lowerLetter"/>
      <w:lvlText w:val="%2."/>
      <w:lvlJc w:val="left"/>
      <w:pPr>
        <w:tabs>
          <w:tab w:val="num" w:pos="1650"/>
        </w:tabs>
        <w:ind w:left="1650" w:hanging="360"/>
      </w:pPr>
    </w:lvl>
    <w:lvl w:ilvl="2" w:tplc="3DBCAA5A">
      <w:start w:val="1"/>
      <w:numFmt w:val="lowerRoman"/>
      <w:lvlText w:val="%3."/>
      <w:lvlJc w:val="right"/>
      <w:pPr>
        <w:tabs>
          <w:tab w:val="num" w:pos="2370"/>
        </w:tabs>
        <w:ind w:left="2370" w:hanging="180"/>
      </w:pPr>
    </w:lvl>
    <w:lvl w:ilvl="3" w:tplc="AC4EACE6">
      <w:start w:val="1"/>
      <w:numFmt w:val="decimal"/>
      <w:lvlText w:val="%4."/>
      <w:lvlJc w:val="left"/>
      <w:pPr>
        <w:tabs>
          <w:tab w:val="num" w:pos="3090"/>
        </w:tabs>
        <w:ind w:left="3090" w:hanging="360"/>
      </w:pPr>
    </w:lvl>
    <w:lvl w:ilvl="4" w:tplc="9272CBF8">
      <w:start w:val="1"/>
      <w:numFmt w:val="lowerLetter"/>
      <w:lvlText w:val="%5."/>
      <w:lvlJc w:val="left"/>
      <w:pPr>
        <w:tabs>
          <w:tab w:val="num" w:pos="3810"/>
        </w:tabs>
        <w:ind w:left="3810" w:hanging="360"/>
      </w:pPr>
    </w:lvl>
    <w:lvl w:ilvl="5" w:tplc="95F2E018">
      <w:start w:val="1"/>
      <w:numFmt w:val="lowerRoman"/>
      <w:lvlText w:val="%6."/>
      <w:lvlJc w:val="right"/>
      <w:pPr>
        <w:tabs>
          <w:tab w:val="num" w:pos="4530"/>
        </w:tabs>
        <w:ind w:left="4530" w:hanging="180"/>
      </w:pPr>
    </w:lvl>
    <w:lvl w:ilvl="6" w:tplc="7FC2A84C">
      <w:start w:val="1"/>
      <w:numFmt w:val="decimal"/>
      <w:lvlText w:val="%7."/>
      <w:lvlJc w:val="left"/>
      <w:pPr>
        <w:tabs>
          <w:tab w:val="num" w:pos="5250"/>
        </w:tabs>
        <w:ind w:left="5250" w:hanging="360"/>
      </w:pPr>
    </w:lvl>
    <w:lvl w:ilvl="7" w:tplc="DFE052F0">
      <w:start w:val="1"/>
      <w:numFmt w:val="lowerLetter"/>
      <w:lvlText w:val="%8."/>
      <w:lvlJc w:val="left"/>
      <w:pPr>
        <w:tabs>
          <w:tab w:val="num" w:pos="5970"/>
        </w:tabs>
        <w:ind w:left="5970" w:hanging="360"/>
      </w:pPr>
    </w:lvl>
    <w:lvl w:ilvl="8" w:tplc="17C423E2">
      <w:start w:val="1"/>
      <w:numFmt w:val="lowerRoman"/>
      <w:lvlText w:val="%9."/>
      <w:lvlJc w:val="right"/>
      <w:pPr>
        <w:tabs>
          <w:tab w:val="num" w:pos="6690"/>
        </w:tabs>
        <w:ind w:left="6690" w:hanging="180"/>
      </w:pPr>
    </w:lvl>
  </w:abstractNum>
  <w:abstractNum w:abstractNumId="7">
    <w:nsid w:val="4DDB0AD0"/>
    <w:multiLevelType w:val="hybridMultilevel"/>
    <w:tmpl w:val="1AB88DCE"/>
    <w:lvl w:ilvl="0" w:tplc="BC163F86">
      <w:start w:val="1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845408BA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0B697A8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87A8A8B0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F518483A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5CEAF25A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15A3982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975AE7A0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85F8D9DC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>
    <w:nsid w:val="502A3415"/>
    <w:multiLevelType w:val="hybridMultilevel"/>
    <w:tmpl w:val="6E4A876C"/>
    <w:lvl w:ilvl="0" w:tplc="B6CAEAB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1FE56F6">
      <w:start w:val="1"/>
      <w:numFmt w:val="lowerLetter"/>
      <w:lvlText w:val="%2."/>
      <w:lvlJc w:val="left"/>
      <w:pPr>
        <w:ind w:left="1440" w:hanging="360"/>
      </w:pPr>
    </w:lvl>
    <w:lvl w:ilvl="2" w:tplc="B1F8166E">
      <w:start w:val="1"/>
      <w:numFmt w:val="lowerRoman"/>
      <w:lvlText w:val="%3."/>
      <w:lvlJc w:val="right"/>
      <w:pPr>
        <w:ind w:left="2160" w:hanging="180"/>
      </w:pPr>
    </w:lvl>
    <w:lvl w:ilvl="3" w:tplc="CCEE73F8">
      <w:start w:val="1"/>
      <w:numFmt w:val="decimal"/>
      <w:lvlText w:val="%4."/>
      <w:lvlJc w:val="left"/>
      <w:pPr>
        <w:ind w:left="2880" w:hanging="360"/>
      </w:pPr>
    </w:lvl>
    <w:lvl w:ilvl="4" w:tplc="60A8796E">
      <w:start w:val="1"/>
      <w:numFmt w:val="lowerLetter"/>
      <w:lvlText w:val="%5."/>
      <w:lvlJc w:val="left"/>
      <w:pPr>
        <w:ind w:left="3600" w:hanging="360"/>
      </w:pPr>
    </w:lvl>
    <w:lvl w:ilvl="5" w:tplc="E60632C2">
      <w:start w:val="1"/>
      <w:numFmt w:val="lowerRoman"/>
      <w:lvlText w:val="%6."/>
      <w:lvlJc w:val="right"/>
      <w:pPr>
        <w:ind w:left="4320" w:hanging="180"/>
      </w:pPr>
    </w:lvl>
    <w:lvl w:ilvl="6" w:tplc="A240FDEC">
      <w:start w:val="1"/>
      <w:numFmt w:val="decimal"/>
      <w:lvlText w:val="%7."/>
      <w:lvlJc w:val="left"/>
      <w:pPr>
        <w:ind w:left="5040" w:hanging="360"/>
      </w:pPr>
    </w:lvl>
    <w:lvl w:ilvl="7" w:tplc="D4705082">
      <w:start w:val="1"/>
      <w:numFmt w:val="lowerLetter"/>
      <w:lvlText w:val="%8."/>
      <w:lvlJc w:val="left"/>
      <w:pPr>
        <w:ind w:left="5760" w:hanging="360"/>
      </w:pPr>
    </w:lvl>
    <w:lvl w:ilvl="8" w:tplc="E9EEE54C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2CF0DAD"/>
    <w:multiLevelType w:val="hybridMultilevel"/>
    <w:tmpl w:val="9BC0A902"/>
    <w:lvl w:ilvl="0" w:tplc="6396FE86">
      <w:start w:val="1"/>
      <w:numFmt w:val="decimal"/>
      <w:lvlText w:val="%1."/>
      <w:lvlJc w:val="left"/>
      <w:pPr>
        <w:ind w:left="1571" w:hanging="360"/>
      </w:pPr>
    </w:lvl>
    <w:lvl w:ilvl="1" w:tplc="1A24169E">
      <w:start w:val="1"/>
      <w:numFmt w:val="lowerLetter"/>
      <w:lvlText w:val="%2."/>
      <w:lvlJc w:val="left"/>
      <w:pPr>
        <w:ind w:left="2291" w:hanging="360"/>
      </w:pPr>
    </w:lvl>
    <w:lvl w:ilvl="2" w:tplc="FA7E60A6">
      <w:start w:val="1"/>
      <w:numFmt w:val="lowerRoman"/>
      <w:lvlText w:val="%3."/>
      <w:lvlJc w:val="right"/>
      <w:pPr>
        <w:ind w:left="3011" w:hanging="180"/>
      </w:pPr>
    </w:lvl>
    <w:lvl w:ilvl="3" w:tplc="24F89B3A">
      <w:start w:val="1"/>
      <w:numFmt w:val="decimal"/>
      <w:lvlText w:val="%4."/>
      <w:lvlJc w:val="left"/>
      <w:pPr>
        <w:ind w:left="3731" w:hanging="360"/>
      </w:pPr>
    </w:lvl>
    <w:lvl w:ilvl="4" w:tplc="AD483810">
      <w:start w:val="1"/>
      <w:numFmt w:val="lowerLetter"/>
      <w:lvlText w:val="%5."/>
      <w:lvlJc w:val="left"/>
      <w:pPr>
        <w:ind w:left="4451" w:hanging="360"/>
      </w:pPr>
    </w:lvl>
    <w:lvl w:ilvl="5" w:tplc="16DC78A0">
      <w:start w:val="1"/>
      <w:numFmt w:val="lowerRoman"/>
      <w:lvlText w:val="%6."/>
      <w:lvlJc w:val="right"/>
      <w:pPr>
        <w:ind w:left="5171" w:hanging="180"/>
      </w:pPr>
    </w:lvl>
    <w:lvl w:ilvl="6" w:tplc="02BA0C1A">
      <w:start w:val="1"/>
      <w:numFmt w:val="decimal"/>
      <w:lvlText w:val="%7."/>
      <w:lvlJc w:val="left"/>
      <w:pPr>
        <w:ind w:left="5891" w:hanging="360"/>
      </w:pPr>
    </w:lvl>
    <w:lvl w:ilvl="7" w:tplc="C44C15A2">
      <w:start w:val="1"/>
      <w:numFmt w:val="lowerLetter"/>
      <w:lvlText w:val="%8."/>
      <w:lvlJc w:val="left"/>
      <w:pPr>
        <w:ind w:left="6611" w:hanging="360"/>
      </w:pPr>
    </w:lvl>
    <w:lvl w:ilvl="8" w:tplc="4CE42746">
      <w:start w:val="1"/>
      <w:numFmt w:val="lowerRoman"/>
      <w:lvlText w:val="%9."/>
      <w:lvlJc w:val="right"/>
      <w:pPr>
        <w:ind w:left="7331" w:hanging="180"/>
      </w:pPr>
    </w:lvl>
  </w:abstractNum>
  <w:abstractNum w:abstractNumId="10">
    <w:nsid w:val="53801352"/>
    <w:multiLevelType w:val="hybridMultilevel"/>
    <w:tmpl w:val="B174246E"/>
    <w:lvl w:ilvl="0" w:tplc="1CF8AD62">
      <w:start w:val="1"/>
      <w:numFmt w:val="decimal"/>
      <w:lvlText w:val="%1."/>
      <w:lvlJc w:val="left"/>
      <w:pPr>
        <w:ind w:left="502" w:hanging="360"/>
      </w:pPr>
    </w:lvl>
    <w:lvl w:ilvl="1" w:tplc="3CD8B6A6">
      <w:start w:val="1"/>
      <w:numFmt w:val="lowerLetter"/>
      <w:lvlText w:val="%2."/>
      <w:lvlJc w:val="left"/>
      <w:pPr>
        <w:ind w:left="1440" w:hanging="360"/>
      </w:pPr>
    </w:lvl>
    <w:lvl w:ilvl="2" w:tplc="94C283C8">
      <w:start w:val="1"/>
      <w:numFmt w:val="lowerRoman"/>
      <w:lvlText w:val="%3."/>
      <w:lvlJc w:val="right"/>
      <w:pPr>
        <w:ind w:left="2160" w:hanging="180"/>
      </w:pPr>
    </w:lvl>
    <w:lvl w:ilvl="3" w:tplc="3760C952">
      <w:start w:val="1"/>
      <w:numFmt w:val="decimal"/>
      <w:lvlText w:val="%4."/>
      <w:lvlJc w:val="left"/>
      <w:pPr>
        <w:ind w:left="2880" w:hanging="360"/>
      </w:pPr>
    </w:lvl>
    <w:lvl w:ilvl="4" w:tplc="E5C65CDC">
      <w:start w:val="1"/>
      <w:numFmt w:val="lowerLetter"/>
      <w:lvlText w:val="%5."/>
      <w:lvlJc w:val="left"/>
      <w:pPr>
        <w:ind w:left="3600" w:hanging="360"/>
      </w:pPr>
    </w:lvl>
    <w:lvl w:ilvl="5" w:tplc="CAAA70D2">
      <w:start w:val="1"/>
      <w:numFmt w:val="lowerRoman"/>
      <w:lvlText w:val="%6."/>
      <w:lvlJc w:val="right"/>
      <w:pPr>
        <w:ind w:left="4320" w:hanging="180"/>
      </w:pPr>
    </w:lvl>
    <w:lvl w:ilvl="6" w:tplc="A5B8EC96">
      <w:start w:val="1"/>
      <w:numFmt w:val="decimal"/>
      <w:lvlText w:val="%7."/>
      <w:lvlJc w:val="left"/>
      <w:pPr>
        <w:ind w:left="5040" w:hanging="360"/>
      </w:pPr>
    </w:lvl>
    <w:lvl w:ilvl="7" w:tplc="D6F29398">
      <w:start w:val="1"/>
      <w:numFmt w:val="lowerLetter"/>
      <w:lvlText w:val="%8."/>
      <w:lvlJc w:val="left"/>
      <w:pPr>
        <w:ind w:left="5760" w:hanging="360"/>
      </w:pPr>
    </w:lvl>
    <w:lvl w:ilvl="8" w:tplc="90B86572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B5C1636"/>
    <w:multiLevelType w:val="hybridMultilevel"/>
    <w:tmpl w:val="814239B2"/>
    <w:lvl w:ilvl="0" w:tplc="C3AC2524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23EEA41A">
      <w:start w:val="1"/>
      <w:numFmt w:val="lowerLetter"/>
      <w:lvlText w:val="%2."/>
      <w:lvlJc w:val="left"/>
      <w:pPr>
        <w:ind w:left="1785" w:hanging="360"/>
      </w:pPr>
    </w:lvl>
    <w:lvl w:ilvl="2" w:tplc="E3B42A36">
      <w:start w:val="1"/>
      <w:numFmt w:val="lowerRoman"/>
      <w:lvlText w:val="%3."/>
      <w:lvlJc w:val="right"/>
      <w:pPr>
        <w:ind w:left="2505" w:hanging="180"/>
      </w:pPr>
    </w:lvl>
    <w:lvl w:ilvl="3" w:tplc="DEBA461E">
      <w:start w:val="1"/>
      <w:numFmt w:val="decimal"/>
      <w:lvlText w:val="%4."/>
      <w:lvlJc w:val="left"/>
      <w:pPr>
        <w:ind w:left="3225" w:hanging="360"/>
      </w:pPr>
    </w:lvl>
    <w:lvl w:ilvl="4" w:tplc="837CD1B6">
      <w:start w:val="1"/>
      <w:numFmt w:val="lowerLetter"/>
      <w:lvlText w:val="%5."/>
      <w:lvlJc w:val="left"/>
      <w:pPr>
        <w:ind w:left="3945" w:hanging="360"/>
      </w:pPr>
    </w:lvl>
    <w:lvl w:ilvl="5" w:tplc="E0F6FFEE">
      <w:start w:val="1"/>
      <w:numFmt w:val="lowerRoman"/>
      <w:lvlText w:val="%6."/>
      <w:lvlJc w:val="right"/>
      <w:pPr>
        <w:ind w:left="4665" w:hanging="180"/>
      </w:pPr>
    </w:lvl>
    <w:lvl w:ilvl="6" w:tplc="ECE0F2A0">
      <w:start w:val="1"/>
      <w:numFmt w:val="decimal"/>
      <w:lvlText w:val="%7."/>
      <w:lvlJc w:val="left"/>
      <w:pPr>
        <w:ind w:left="5385" w:hanging="360"/>
      </w:pPr>
    </w:lvl>
    <w:lvl w:ilvl="7" w:tplc="9C529B38">
      <w:start w:val="1"/>
      <w:numFmt w:val="lowerLetter"/>
      <w:lvlText w:val="%8."/>
      <w:lvlJc w:val="left"/>
      <w:pPr>
        <w:ind w:left="6105" w:hanging="360"/>
      </w:pPr>
    </w:lvl>
    <w:lvl w:ilvl="8" w:tplc="297CC27A">
      <w:start w:val="1"/>
      <w:numFmt w:val="lowerRoman"/>
      <w:lvlText w:val="%9."/>
      <w:lvlJc w:val="right"/>
      <w:pPr>
        <w:ind w:left="6825" w:hanging="180"/>
      </w:pPr>
    </w:lvl>
  </w:abstractNum>
  <w:abstractNum w:abstractNumId="12">
    <w:nsid w:val="629413F2"/>
    <w:multiLevelType w:val="hybridMultilevel"/>
    <w:tmpl w:val="BE46FD96"/>
    <w:lvl w:ilvl="0" w:tplc="17A4552C">
      <w:start w:val="1"/>
      <w:numFmt w:val="decimal"/>
      <w:lvlText w:val="%1."/>
      <w:lvlJc w:val="left"/>
      <w:pPr>
        <w:ind w:left="502" w:hanging="360"/>
      </w:pPr>
    </w:lvl>
    <w:lvl w:ilvl="1" w:tplc="F7201BCE">
      <w:start w:val="1"/>
      <w:numFmt w:val="lowerLetter"/>
      <w:lvlText w:val="%2."/>
      <w:lvlJc w:val="left"/>
      <w:pPr>
        <w:ind w:left="1440" w:hanging="360"/>
      </w:pPr>
    </w:lvl>
    <w:lvl w:ilvl="2" w:tplc="F2FC3CC2">
      <w:start w:val="1"/>
      <w:numFmt w:val="lowerRoman"/>
      <w:lvlText w:val="%3."/>
      <w:lvlJc w:val="right"/>
      <w:pPr>
        <w:ind w:left="2160" w:hanging="180"/>
      </w:pPr>
    </w:lvl>
    <w:lvl w:ilvl="3" w:tplc="684A808C">
      <w:start w:val="1"/>
      <w:numFmt w:val="decimal"/>
      <w:lvlText w:val="%4."/>
      <w:lvlJc w:val="left"/>
      <w:pPr>
        <w:ind w:left="2880" w:hanging="360"/>
      </w:pPr>
    </w:lvl>
    <w:lvl w:ilvl="4" w:tplc="E3140148">
      <w:start w:val="1"/>
      <w:numFmt w:val="lowerLetter"/>
      <w:lvlText w:val="%5."/>
      <w:lvlJc w:val="left"/>
      <w:pPr>
        <w:ind w:left="3600" w:hanging="360"/>
      </w:pPr>
    </w:lvl>
    <w:lvl w:ilvl="5" w:tplc="9264AB9E">
      <w:start w:val="1"/>
      <w:numFmt w:val="lowerRoman"/>
      <w:lvlText w:val="%6."/>
      <w:lvlJc w:val="right"/>
      <w:pPr>
        <w:ind w:left="4320" w:hanging="180"/>
      </w:pPr>
    </w:lvl>
    <w:lvl w:ilvl="6" w:tplc="7E948040">
      <w:start w:val="1"/>
      <w:numFmt w:val="decimal"/>
      <w:lvlText w:val="%7."/>
      <w:lvlJc w:val="left"/>
      <w:pPr>
        <w:ind w:left="5040" w:hanging="360"/>
      </w:pPr>
    </w:lvl>
    <w:lvl w:ilvl="7" w:tplc="9CE6B906">
      <w:start w:val="1"/>
      <w:numFmt w:val="lowerLetter"/>
      <w:lvlText w:val="%8."/>
      <w:lvlJc w:val="left"/>
      <w:pPr>
        <w:ind w:left="5760" w:hanging="360"/>
      </w:pPr>
    </w:lvl>
    <w:lvl w:ilvl="8" w:tplc="8B72F6F8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D0B0A44"/>
    <w:multiLevelType w:val="hybridMultilevel"/>
    <w:tmpl w:val="FA040A58"/>
    <w:lvl w:ilvl="0" w:tplc="1AC6A400">
      <w:start w:val="1"/>
      <w:numFmt w:val="decimal"/>
      <w:lvlText w:val="%1)"/>
      <w:lvlJc w:val="left"/>
      <w:pPr>
        <w:tabs>
          <w:tab w:val="num" w:pos="1773"/>
        </w:tabs>
        <w:ind w:left="1773" w:hanging="1065"/>
      </w:pPr>
      <w:rPr>
        <w:rFonts w:hint="default"/>
      </w:rPr>
    </w:lvl>
    <w:lvl w:ilvl="1" w:tplc="2C62F406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2DF44AD4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332A205E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3F82E184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46A0CF46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44CA8B12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916098E4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0EEF66C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4">
    <w:nsid w:val="7FED01B7"/>
    <w:multiLevelType w:val="hybridMultilevel"/>
    <w:tmpl w:val="0E1EFFC4"/>
    <w:lvl w:ilvl="0" w:tplc="B34AC25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687850BC">
      <w:start w:val="1"/>
      <w:numFmt w:val="lowerLetter"/>
      <w:lvlText w:val="%2."/>
      <w:lvlJc w:val="left"/>
      <w:pPr>
        <w:ind w:left="1788" w:hanging="360"/>
      </w:pPr>
    </w:lvl>
    <w:lvl w:ilvl="2" w:tplc="C8E6AA48">
      <w:start w:val="1"/>
      <w:numFmt w:val="lowerRoman"/>
      <w:lvlText w:val="%3."/>
      <w:lvlJc w:val="right"/>
      <w:pPr>
        <w:ind w:left="2508" w:hanging="180"/>
      </w:pPr>
    </w:lvl>
    <w:lvl w:ilvl="3" w:tplc="048A895E">
      <w:start w:val="1"/>
      <w:numFmt w:val="decimal"/>
      <w:lvlText w:val="%4."/>
      <w:lvlJc w:val="left"/>
      <w:pPr>
        <w:ind w:left="3228" w:hanging="360"/>
      </w:pPr>
    </w:lvl>
    <w:lvl w:ilvl="4" w:tplc="74149AF6">
      <w:start w:val="1"/>
      <w:numFmt w:val="lowerLetter"/>
      <w:lvlText w:val="%5."/>
      <w:lvlJc w:val="left"/>
      <w:pPr>
        <w:ind w:left="3948" w:hanging="360"/>
      </w:pPr>
    </w:lvl>
    <w:lvl w:ilvl="5" w:tplc="663C7042">
      <w:start w:val="1"/>
      <w:numFmt w:val="lowerRoman"/>
      <w:lvlText w:val="%6."/>
      <w:lvlJc w:val="right"/>
      <w:pPr>
        <w:ind w:left="4668" w:hanging="180"/>
      </w:pPr>
    </w:lvl>
    <w:lvl w:ilvl="6" w:tplc="21AE9008">
      <w:start w:val="1"/>
      <w:numFmt w:val="decimal"/>
      <w:lvlText w:val="%7."/>
      <w:lvlJc w:val="left"/>
      <w:pPr>
        <w:ind w:left="5388" w:hanging="360"/>
      </w:pPr>
    </w:lvl>
    <w:lvl w:ilvl="7" w:tplc="FBAA64D8">
      <w:start w:val="1"/>
      <w:numFmt w:val="lowerLetter"/>
      <w:lvlText w:val="%8."/>
      <w:lvlJc w:val="left"/>
      <w:pPr>
        <w:ind w:left="6108" w:hanging="360"/>
      </w:pPr>
    </w:lvl>
    <w:lvl w:ilvl="8" w:tplc="1AF461C4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13"/>
  </w:num>
  <w:num w:numId="2">
    <w:abstractNumId w:val="14"/>
  </w:num>
  <w:num w:numId="3">
    <w:abstractNumId w:val="1"/>
  </w:num>
  <w:num w:numId="4">
    <w:abstractNumId w:val="2"/>
  </w:num>
  <w:num w:numId="5">
    <w:abstractNumId w:val="6"/>
  </w:num>
  <w:num w:numId="6">
    <w:abstractNumId w:val="9"/>
  </w:num>
  <w:num w:numId="7">
    <w:abstractNumId w:val="8"/>
  </w:num>
  <w:num w:numId="8">
    <w:abstractNumId w:val="3"/>
  </w:num>
  <w:num w:numId="9">
    <w:abstractNumId w:val="11"/>
  </w:num>
  <w:num w:numId="10">
    <w:abstractNumId w:val="7"/>
  </w:num>
  <w:num w:numId="11">
    <w:abstractNumId w:val="4"/>
  </w:num>
  <w:num w:numId="12">
    <w:abstractNumId w:val="5"/>
  </w:num>
  <w:num w:numId="13">
    <w:abstractNumId w:val="12"/>
  </w:num>
  <w:num w:numId="14">
    <w:abstractNumId w:val="10"/>
  </w:num>
  <w:num w:numId="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E0251"/>
    <w:rsid w:val="001879BE"/>
    <w:rsid w:val="001E7BAB"/>
    <w:rsid w:val="0023294D"/>
    <w:rsid w:val="0029094A"/>
    <w:rsid w:val="002E0251"/>
    <w:rsid w:val="003E72B3"/>
    <w:rsid w:val="004350B7"/>
    <w:rsid w:val="00550FB0"/>
    <w:rsid w:val="005D1F64"/>
    <w:rsid w:val="00610C44"/>
    <w:rsid w:val="00660D0F"/>
    <w:rsid w:val="00777D12"/>
    <w:rsid w:val="00781CF6"/>
    <w:rsid w:val="007C6576"/>
    <w:rsid w:val="00885686"/>
    <w:rsid w:val="008F007C"/>
    <w:rsid w:val="009314A7"/>
    <w:rsid w:val="00A063FD"/>
    <w:rsid w:val="00B635AB"/>
    <w:rsid w:val="00BA3706"/>
    <w:rsid w:val="00D86AB9"/>
    <w:rsid w:val="00E65605"/>
    <w:rsid w:val="00EE57CF"/>
    <w:rsid w:val="00F172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807694"/>
  <w15:docId w15:val="{0EAC9498-7FF2-454B-ACB1-22B411F02D67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link w:val="10"/>
    <w:uiPriority w:val="9"/>
    <w:qFormat/>
    <w:pPr>
      <w:spacing w:before="100" w:beforeAutospacing="1" w:after="100" w:afterAutospacing="1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200" w:line="276" w:lineRule="auto"/>
      <w:outlineLvl w:val="2"/>
    </w:pPr>
    <w:rPr>
      <w:rFonts w:ascii="Cambria" w:hAnsi="Cambria"/>
      <w:b/>
      <w:bCs/>
      <w:color w:val="4F81BD"/>
      <w:sz w:val="22"/>
      <w:szCs w:val="22"/>
      <w:lang w:eastAsia="en-US"/>
    </w:rPr>
  </w:style>
  <w:style w:type="paragraph" w:styleId="4">
    <w:name w:val="heading 4"/>
    <w:basedOn w:val="a"/>
    <w:link w:val="40"/>
    <w:qFormat/>
    <w:pPr>
      <w:spacing w:before="100" w:beforeAutospacing="1" w:after="100" w:afterAutospacing="1"/>
      <w:outlineLvl w:val="3"/>
    </w:pPr>
    <w:rPr>
      <w:b/>
      <w:szCs w:val="20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200" w:line="276" w:lineRule="auto"/>
      <w:outlineLvl w:val="4"/>
    </w:pPr>
    <w:rPr>
      <w:rFonts w:ascii="Cambria" w:hAnsi="Cambria"/>
      <w:color w:val="243F60"/>
      <w:sz w:val="22"/>
      <w:szCs w:val="22"/>
      <w:lang w:eastAsia="en-US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Liberation Sans" w:eastAsia="Liberation Sans" w:hAnsi="Liberation Sans" w:cs="Liberation Sans"/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Liberation Sans" w:eastAsia="Liberation Sans" w:hAnsi="Liberation Sans" w:cs="Liberation Sans"/>
      <w:b/>
      <w:bCs/>
      <w:i/>
      <w:iCs/>
      <w:sz w:val="22"/>
      <w:szCs w:val="22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Liberation Sans" w:eastAsia="Liberation Sans" w:hAnsi="Liberation Sans" w:cs="Liberation Sans"/>
      <w:i/>
      <w:iCs/>
      <w:sz w:val="22"/>
      <w:szCs w:val="22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Liberation Sans" w:eastAsia="Liberation Sans" w:hAnsi="Liberation Sans" w:cs="Liberation Sans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uiPriority w:val="9"/>
    <w:rPr>
      <w:rFonts w:ascii="Liberation Sans" w:eastAsia="Liberation Sans" w:hAnsi="Liberation Sans" w:cs="Liberation Sans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Liberation Sans" w:eastAsia="Liberation Sans" w:hAnsi="Liberation Sans" w:cs="Liberation Sans"/>
      <w:sz w:val="34"/>
    </w:rPr>
  </w:style>
  <w:style w:type="character" w:customStyle="1" w:styleId="Heading3Char">
    <w:name w:val="Heading 3 Char"/>
    <w:basedOn w:val="a0"/>
    <w:uiPriority w:val="9"/>
    <w:rPr>
      <w:rFonts w:ascii="Liberation Sans" w:eastAsia="Liberation Sans" w:hAnsi="Liberation Sans" w:cs="Liberation Sans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Liberation Sans" w:eastAsia="Liberation Sans" w:hAnsi="Liberation Sans" w:cs="Liberation Sans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Liberation Sans" w:eastAsia="Liberation Sans" w:hAnsi="Liberation Sans" w:cs="Liberation Sans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Liberation Sans" w:eastAsia="Liberation Sans" w:hAnsi="Liberation Sans" w:cs="Liberation Sans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Liberation Sans" w:eastAsia="Liberation Sans" w:hAnsi="Liberation Sans" w:cs="Liberation Sans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Liberation Sans" w:eastAsia="Liberation Sans" w:hAnsi="Liberation Sans" w:cs="Liberation Sans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Liberation Sans" w:eastAsia="Liberation Sans" w:hAnsi="Liberation Sans" w:cs="Liberation Sans"/>
      <w:i/>
      <w:iCs/>
      <w:sz w:val="21"/>
      <w:szCs w:val="21"/>
    </w:rPr>
  </w:style>
  <w:style w:type="paragraph" w:styleId="a3">
    <w:name w:val="Title"/>
    <w:basedOn w:val="a"/>
    <w:next w:val="a"/>
    <w:link w:val="a4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4">
    <w:name w:val="Название Знак"/>
    <w:basedOn w:val="a0"/>
    <w:link w:val="a3"/>
    <w:uiPriority w:val="10"/>
    <w:rPr>
      <w:sz w:val="48"/>
      <w:szCs w:val="48"/>
    </w:rPr>
  </w:style>
  <w:style w:type="paragraph" w:styleId="a5">
    <w:name w:val="Subtitle"/>
    <w:basedOn w:val="a"/>
    <w:next w:val="a"/>
    <w:link w:val="a6"/>
    <w:uiPriority w:val="11"/>
    <w:qFormat/>
    <w:pPr>
      <w:spacing w:before="200" w:after="200"/>
    </w:pPr>
  </w:style>
  <w:style w:type="character" w:customStyle="1" w:styleId="a6">
    <w:name w:val="Подзаголовок Знак"/>
    <w:basedOn w:val="a0"/>
    <w:link w:val="a5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7">
    <w:name w:val="Intense Quote"/>
    <w:basedOn w:val="a"/>
    <w:next w:val="a"/>
    <w:link w:val="a8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8">
    <w:name w:val="Выделенная цитата Знак"/>
    <w:link w:val="a7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9">
    <w:name w:val="caption"/>
    <w:basedOn w:val="a"/>
    <w:next w:val="a"/>
    <w:link w:val="aa"/>
    <w:uiPriority w:val="35"/>
    <w:semiHidden/>
    <w:unhideWhenUsed/>
    <w:qFormat/>
    <w:pPr>
      <w:spacing w:line="276" w:lineRule="auto"/>
    </w:pPr>
    <w:rPr>
      <w:b/>
      <w:bCs/>
      <w:color w:val="4472C4" w:themeColor="accent1"/>
      <w:sz w:val="18"/>
      <w:szCs w:val="18"/>
    </w:rPr>
  </w:style>
  <w:style w:type="character" w:customStyle="1" w:styleId="aa">
    <w:name w:val="Название объекта Знак"/>
    <w:basedOn w:val="a0"/>
    <w:link w:val="a9"/>
    <w:uiPriority w:val="35"/>
    <w:rPr>
      <w:b/>
      <w:bCs/>
      <w:color w:val="4472C4" w:themeColor="accent1"/>
      <w:sz w:val="18"/>
      <w:szCs w:val="18"/>
    </w:rPr>
  </w:style>
  <w:style w:type="table" w:customStyle="1" w:styleId="TableGridLight">
    <w:name w:val="Table Grid Light"/>
    <w:basedOn w:val="a1"/>
    <w:uiPriority w:val="59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11">
    <w:name w:val="Plain Table 1"/>
    <w:basedOn w:val="a1"/>
    <w:uiPriority w:val="59"/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</w:tblStylePr>
    <w:tblStylePr w:type="lastRow">
      <w:rPr>
        <w:rFonts w:ascii="Liberation Sans" w:hAnsi="Liberation Sans"/>
        <w:b/>
        <w:color w:val="404040"/>
        <w:sz w:val="22"/>
      </w:r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37DC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3">
    <w:name w:val="Grid Table 3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4">
    <w:name w:val="Grid Table 4"/>
    <w:basedOn w:val="a1"/>
    <w:uiPriority w:val="59"/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tblPr>
      <w:tblStyleRowBandSize w:val="1"/>
      <w:tblStyleColBandSize w:val="1"/>
      <w:tblInd w:w="0" w:type="dxa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537DC8" w:themeColor="accent1" w:themeTint="EA"/>
          <w:left w:val="single" w:sz="4" w:space="0" w:color="537DC8" w:themeColor="accent1" w:themeTint="EA"/>
          <w:bottom w:val="single" w:sz="4" w:space="0" w:color="537DC8" w:themeColor="accent1" w:themeTint="EA"/>
          <w:right w:val="single" w:sz="4" w:space="0" w:color="537DC8" w:themeColor="accent1" w:themeTint="EA"/>
        </w:tcBorders>
        <w:shd w:val="clear" w:color="537DC8" w:themeColor="accent1" w:themeTint="EA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tblPr>
      <w:tblStyleRowBandSize w:val="1"/>
      <w:tblStyleColBandSize w:val="1"/>
      <w:tblInd w:w="0" w:type="dxa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tblPr>
      <w:tblStyleRowBandSize w:val="1"/>
      <w:tblStyleColBandSize w:val="1"/>
      <w:tblInd w:w="0" w:type="dxa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tblPr>
      <w:tblStyleRowBandSize w:val="1"/>
      <w:tblStyleColBandSize w:val="1"/>
      <w:tblInd w:w="0" w:type="dxa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tblPr>
      <w:tblStyleRowBandSize w:val="1"/>
      <w:tblStyleColBandSize w:val="1"/>
      <w:tblInd w:w="0" w:type="dxa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5B9BD5" w:themeColor="accent5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tblPr>
      <w:tblStyleRowBandSize w:val="1"/>
      <w:tblStyleColBandSize w:val="1"/>
      <w:tblInd w:w="0" w:type="dxa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5">
    <w:name w:val="Grid Table 5 Dark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1" w:themeTint="34" w:fill="D8E2F3" w:themeFill="accent1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1" w:fill="4472C4" w:themeFill="accent1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band1Vert">
      <w:tblPr/>
      <w:tcPr>
        <w:shd w:val="clear" w:color="A9BEE4" w:themeColor="accent1" w:themeTint="75" w:fill="A9BEE4" w:themeFill="accent1" w:themeFillTint="75"/>
      </w:tcPr>
    </w:tblStylePr>
    <w:tblStylePr w:type="band1Horz">
      <w:tblPr/>
      <w:tcPr>
        <w:shd w:val="clear" w:color="A9BEE4" w:themeColor="accent1" w:themeTint="75" w:fill="A9BEE4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5" w:themeTint="34" w:fill="DDEAF6" w:themeFill="accent5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5" w:fill="5B9BD5" w:themeFill="accent5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band1Vert">
      <w:tblPr/>
      <w:tcPr>
        <w:shd w:val="clear" w:color="B3D0EB" w:themeColor="accent5" w:themeTint="75" w:fill="B3D0EB" w:themeFill="accent5" w:themeFillTint="75"/>
      </w:tcPr>
    </w:tblStylePr>
    <w:tblStylePr w:type="band1Horz">
      <w:tblPr/>
      <w:tcPr>
        <w:shd w:val="clear" w:color="B3D0EB" w:themeColor="accent5" w:themeTint="75" w:fill="B3D0EB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Liberation Sans" w:hAnsi="Liberation Sans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Liberation Sans" w:hAnsi="Liberation Sans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Liberation Sans" w:hAnsi="Liberation Sans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-6">
    <w:name w:val="Grid Table 6 Colorful"/>
    <w:basedOn w:val="a1"/>
    <w:uiPriority w:val="99"/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Liberation Sans" w:hAnsi="Liberation Sans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Liberation Sans" w:hAnsi="Liberation Sans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A0B7E1" w:themeColor="accent1" w:themeTint="80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Liberation Sans" w:hAnsi="Liberation Sans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Liberation Sans" w:hAnsi="Liberation Sans"/>
        <w:color w:val="A0B7E1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Liberation Sans" w:hAnsi="Liberation Sans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Liberation Sans" w:hAnsi="Liberation Sans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Liberation Sans" w:hAnsi="Liberation Sans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Liberation Sans" w:hAnsi="Liberation Sans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Liberation Sans" w:hAnsi="Liberation Sans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Liberation Sans" w:hAnsi="Liberation Sans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Liberation Sans" w:hAnsi="Liberation Sans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Liberation Sans" w:hAnsi="Liberation Sans"/>
        <w:color w:val="245A8D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Liberation Sans" w:hAnsi="Liberation Sans"/>
        <w:color w:val="245A8D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Liberation Sans" w:hAnsi="Liberation Sans"/>
        <w:color w:val="245A8D" w:themeColor="accent5" w:themeShade="95"/>
        <w:sz w:val="22"/>
      </w:rPr>
    </w:tblStylePr>
  </w:style>
  <w:style w:type="table" w:styleId="-7">
    <w:name w:val="Grid Table 7 Colorful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Liberation Sans" w:hAnsi="Liberation Sans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Liberation Sans" w:hAnsi="Liberation Sans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0B7E1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A0B7E1" w:themeColor="accent1" w:themeTint="80" w:themeShade="95"/>
        <w:sz w:val="22"/>
      </w:rPr>
      <w:tblPr/>
      <w:tcPr>
        <w:tcBorders>
          <w:top w:val="single" w:sz="4" w:space="0" w:color="A0B7E1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0B7E1" w:themeColor="accent1" w:themeTint="80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0B7E1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Liberation Sans" w:hAnsi="Liberation Sans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Liberation Sans" w:hAnsi="Liberation Sans"/>
        <w:color w:val="A0B7E1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Liberation Sans" w:hAnsi="Liberation Sans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Liberation Sans" w:hAnsi="Liberation Sans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5A5A5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A5A5A5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Liberation Sans" w:hAnsi="Liberation Sans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Liberation Sans" w:hAnsi="Liberation Sans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Liberation Sans" w:hAnsi="Liberation Sans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Liberation Sans" w:hAnsi="Liberation Sans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245A8D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2C6E7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245A8D" w:themeColor="accent5" w:themeShade="95"/>
        <w:sz w:val="22"/>
      </w:rPr>
      <w:tblPr/>
      <w:tcPr>
        <w:tcBorders>
          <w:top w:val="single" w:sz="4" w:space="0" w:color="A2C6E7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245A8D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2C6E7" w:themeColor="accent5" w:themeTint="90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245A8D" w:themeColor="accent5" w:themeShade="95"/>
        <w:sz w:val="22"/>
      </w:rPr>
      <w:tblPr/>
      <w:tcPr>
        <w:tcBorders>
          <w:top w:val="none" w:sz="0" w:space="0" w:color="auto"/>
          <w:left w:val="single" w:sz="4" w:space="0" w:color="A2C6E7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Liberation Sans" w:hAnsi="Liberation Sans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Liberation Sans" w:hAnsi="Liberation Sans"/>
        <w:color w:val="245A8D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tblPr>
      <w:tblStyleRowBandSize w:val="1"/>
      <w:tblStyleColBandSize w:val="1"/>
      <w:tblInd w:w="0" w:type="dxa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DD394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single" w:sz="4" w:space="0" w:color="ADD394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Liberation Sans" w:hAnsi="Liberation Sans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Liberation Sans" w:hAnsi="Liberation Sans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-20">
    <w:name w:val="List Table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Liberation Sans" w:hAnsi="Liberation Sans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30">
    <w:name w:val="List Table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9BC2E5" w:themeColor="accent5" w:themeTint="9A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9BC2E5" w:themeColor="accent5" w:themeTint="9A"/>
          <w:right w:val="single" w:sz="4" w:space="0" w:color="9BC2E5" w:themeColor="accent5" w:themeTint="9A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9BC2E5" w:themeColor="accent5" w:themeTint="9A"/>
          <w:bottom w:val="single" w:sz="4" w:space="0" w:color="9BC2E5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Liberation Sans" w:hAnsi="Liberation Sans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50">
    <w:name w:val="List Table 5 Dark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4472C4" w:themeColor="accent1" w:fill="4472C4" w:themeFill="accent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4472C4" w:themeColor="accent1" w:fill="4472C4" w:themeFill="accent1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472C4" w:themeColor="accent1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</w:style>
  <w:style w:type="table" w:customStyle="1" w:styleId="ListTable5Dark-Accent2">
    <w:name w:val="List Table 5 Dark - Accent 2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shd w:val="clear" w:color="9BC2E5" w:themeColor="accent5" w:themeTint="9A" w:fill="9BC2E5" w:themeFill="accent5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9BC2E5" w:themeColor="accent5" w:themeTint="9A"/>
          <w:bottom w:val="single" w:sz="12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9BC2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C2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tblPr>
      <w:tblStyleRowBandSize w:val="1"/>
      <w:tblStyleColBandSize w:val="1"/>
      <w:tblInd w:w="0" w:type="dxa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firstCol">
      <w:rPr>
        <w:rFonts w:ascii="Liberation Sans" w:hAnsi="Liberation Sans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-60">
    <w:name w:val="List Table 6 Colorful"/>
    <w:basedOn w:val="a1"/>
    <w:uiPriority w:val="99"/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Liberation Sans" w:hAnsi="Liberation Sans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Liberation Sans" w:hAnsi="Liberation Sans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4472C4" w:themeColor="accent1"/>
        <w:bottom w:val="single" w:sz="4" w:space="0" w:color="4472C4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Liberation Sans" w:hAnsi="Liberation Sans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Liberation Sans" w:hAnsi="Liberation Sans"/>
        <w:color w:val="254175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4B184" w:themeColor="accent2" w:themeTint="97"/>
        <w:bottom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Liberation Sans" w:hAnsi="Liberation Sans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Liberation Sans" w:hAnsi="Liberation Sans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9C9C9" w:themeColor="accent3" w:themeTint="98"/>
        <w:bottom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Liberation Sans" w:hAnsi="Liberation Sans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Liberation Sans" w:hAnsi="Liberation Sans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D865" w:themeColor="accent4" w:themeTint="9A"/>
        <w:bottom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Liberation Sans" w:hAnsi="Liberation Sans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Liberation Sans" w:hAnsi="Liberation Sans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9BC2E5" w:themeColor="accent5" w:themeTint="9A"/>
        <w:bottom w:val="single" w:sz="4" w:space="0" w:color="9BC2E5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9BC2E5" w:themeColor="accent5" w:themeTint="9A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9BC2E5" w:themeColor="accent5" w:themeTint="9A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Liberation Sans" w:hAnsi="Liberation Sans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Liberation Sans" w:hAnsi="Liberation Sans"/>
        <w:color w:val="9BC2E5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A9D08E" w:themeColor="accent6" w:themeTint="98"/>
        <w:bottom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Liberation Sans" w:hAnsi="Liberation Sans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Liberation Sans" w:hAnsi="Liberation Sans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Liberation Sans" w:hAnsi="Liberation Sans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Liberation Sans" w:hAnsi="Liberation Sans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4472C4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472C4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472C4" w:themeColor="accent1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single" w:sz="4" w:space="0" w:color="4472C4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Liberation Sans" w:hAnsi="Liberation Sans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Liberation Sans" w:hAnsi="Liberation Sans"/>
        <w:color w:val="254175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Liberation Sans" w:hAnsi="Liberation Sans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Liberation Sans" w:hAnsi="Liberation Sans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9C9C9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9C9C9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Liberation Sans" w:hAnsi="Liberation Sans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Liberation Sans" w:hAnsi="Liberation Sans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Liberation Sans" w:hAnsi="Liberation Sans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Liberation Sans" w:hAnsi="Liberation Sans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9BC2E5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BC2E5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9BC2E5" w:themeColor="accent5" w:themeTint="9A" w:themeShade="95"/>
        <w:sz w:val="22"/>
      </w:rPr>
      <w:tblPr/>
      <w:tcPr>
        <w:tcBorders>
          <w:top w:val="single" w:sz="4" w:space="0" w:color="9BC2E5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BC2E5" w:themeColor="accent5" w:themeTint="9A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BC2E5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Liberation Sans" w:hAnsi="Liberation Sans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Liberation Sans" w:hAnsi="Liberation Sans"/>
        <w:color w:val="9BC2E5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tblPr>
      <w:tblStyleRowBandSize w:val="1"/>
      <w:tblStyleColBandSize w:val="1"/>
      <w:tblInd w:w="0" w:type="dxa"/>
      <w:tblBorders>
        <w:right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9D08E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Liberation Sans" w:hAnsi="Liberation Sans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Liberation Sans" w:hAnsi="Liberation Sans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Liberation Sans" w:hAnsi="Liberation Sans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A9D08E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Liberation Sans" w:hAnsi="Liberation Sans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Liberation Sans" w:hAnsi="Liberation Sans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Lined-Accent2">
    <w:name w:val="Lined - Accent 2"/>
    <w:basedOn w:val="a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Lined-Accent6">
    <w:name w:val="Lined - Accent 6"/>
    <w:basedOn w:val="a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254175" w:themeColor="accent1" w:themeShade="95"/>
        <w:left w:val="single" w:sz="4" w:space="0" w:color="254175" w:themeColor="accent1" w:themeShade="95"/>
        <w:bottom w:val="single" w:sz="4" w:space="0" w:color="254175" w:themeColor="accent1" w:themeShade="95"/>
        <w:right w:val="single" w:sz="4" w:space="0" w:color="254175" w:themeColor="accent1" w:themeShade="95"/>
        <w:insideH w:val="single" w:sz="4" w:space="0" w:color="254175" w:themeColor="accent1" w:themeShade="95"/>
        <w:insideV w:val="single" w:sz="4" w:space="0" w:color="254175" w:themeColor="accent1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245A8D" w:themeColor="accent5" w:themeShade="95"/>
        <w:left w:val="single" w:sz="4" w:space="0" w:color="245A8D" w:themeColor="accent5" w:themeShade="95"/>
        <w:bottom w:val="single" w:sz="4" w:space="0" w:color="245A8D" w:themeColor="accent5" w:themeShade="95"/>
        <w:right w:val="single" w:sz="4" w:space="0" w:color="245A8D" w:themeColor="accent5" w:themeShade="95"/>
        <w:insideH w:val="single" w:sz="4" w:space="0" w:color="245A8D" w:themeColor="accent5" w:themeShade="95"/>
        <w:insideV w:val="single" w:sz="4" w:space="0" w:color="245A8D" w:themeColor="accent5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Liberation Sans" w:hAnsi="Liberation Sans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Liberation Sans" w:hAnsi="Liberation Sans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Liberation Sans" w:hAnsi="Liberation Sans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Liberation Sans" w:hAnsi="Liberation Sans"/>
        <w:color w:val="404040"/>
        <w:sz w:val="22"/>
      </w:rPr>
    </w:tblStylePr>
    <w:tblStylePr w:type="band2Vert">
      <w:rPr>
        <w:rFonts w:ascii="Liberation Sans" w:hAnsi="Liberation Sans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tblPr>
      <w:tblStyleRowBandSize w:val="1"/>
      <w:tblStyleColBandSize w:val="1"/>
      <w:tblInd w:w="0" w:type="dxa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tblPr>
      <w:tblStyleRowBandSize w:val="1"/>
      <w:tblStyleColBandSize w:val="1"/>
      <w:tblInd w:w="0" w:type="dxa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tblPr>
      <w:tblStyleRowBandSize w:val="1"/>
      <w:tblStyleColBandSize w:val="1"/>
      <w:tblInd w:w="0" w:type="dxa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tblPr>
      <w:tblStyleRowBandSize w:val="1"/>
      <w:tblStyleColBandSize w:val="1"/>
      <w:tblInd w:w="0" w:type="dxa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9BC2E5" w:themeColor="accent5" w:themeTint="9A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9BC2E5" w:themeColor="accent5" w:themeTint="9A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9BC2E5" w:themeColor="accent5" w:themeTint="9A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tblPr>
      <w:tblStyleRowBandSize w:val="1"/>
      <w:tblStyleColBandSize w:val="1"/>
      <w:tblInd w:w="0" w:type="dxa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Liberation Sans" w:hAnsi="Liberation Sans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Liberation Sans" w:hAnsi="Liberation Sans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lastCol">
      <w:rPr>
        <w:rFonts w:ascii="Liberation Sans" w:hAnsi="Liberation Sans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Liberation Sans" w:hAnsi="Liberation Sans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paragraph" w:styleId="ab">
    <w:name w:val="footnote text"/>
    <w:basedOn w:val="a"/>
    <w:link w:val="ac"/>
    <w:uiPriority w:val="99"/>
    <w:semiHidden/>
    <w:unhideWhenUsed/>
    <w:pPr>
      <w:spacing w:after="40"/>
    </w:pPr>
    <w:rPr>
      <w:sz w:val="18"/>
    </w:rPr>
  </w:style>
  <w:style w:type="character" w:customStyle="1" w:styleId="ac">
    <w:name w:val="Текст сноски Знак"/>
    <w:link w:val="ab"/>
    <w:uiPriority w:val="99"/>
    <w:rPr>
      <w:sz w:val="18"/>
    </w:rPr>
  </w:style>
  <w:style w:type="character" w:styleId="ad">
    <w:name w:val="footnote reference"/>
    <w:basedOn w:val="a0"/>
    <w:uiPriority w:val="99"/>
    <w:unhideWhenUsed/>
    <w:rPr>
      <w:vertAlign w:val="superscript"/>
    </w:rPr>
  </w:style>
  <w:style w:type="paragraph" w:styleId="ae">
    <w:name w:val="endnote text"/>
    <w:basedOn w:val="a"/>
    <w:link w:val="af"/>
    <w:uiPriority w:val="99"/>
    <w:semiHidden/>
    <w:unhideWhenUsed/>
    <w:rPr>
      <w:sz w:val="20"/>
    </w:rPr>
  </w:style>
  <w:style w:type="character" w:customStyle="1" w:styleId="af">
    <w:name w:val="Текст концевой сноски Знак"/>
    <w:link w:val="ae"/>
    <w:uiPriority w:val="99"/>
    <w:rPr>
      <w:sz w:val="20"/>
    </w:rPr>
  </w:style>
  <w:style w:type="character" w:styleId="af0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1">
    <w:name w:val="TOC Heading"/>
    <w:uiPriority w:val="39"/>
    <w:unhideWhenUsed/>
  </w:style>
  <w:style w:type="paragraph" w:styleId="af2">
    <w:name w:val="table of figures"/>
    <w:basedOn w:val="a"/>
    <w:next w:val="a"/>
    <w:uiPriority w:val="99"/>
    <w:unhideWhenUsed/>
  </w:style>
  <w:style w:type="character" w:customStyle="1" w:styleId="10">
    <w:name w:val="Заголовок 1 Знак"/>
    <w:link w:val="1"/>
    <w:uiPriority w:val="9"/>
    <w:rPr>
      <w:b/>
      <w:bCs/>
      <w:sz w:val="48"/>
      <w:szCs w:val="48"/>
      <w:lang w:val="ru-RU" w:eastAsia="ru-RU" w:bidi="ar-SA"/>
    </w:rPr>
  </w:style>
  <w:style w:type="paragraph" w:styleId="af3">
    <w:name w:val="header"/>
    <w:basedOn w:val="a"/>
    <w:link w:val="af4"/>
    <w:uiPriority w:val="99"/>
    <w:unhideWhenUsed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link w:val="af3"/>
    <w:uiPriority w:val="99"/>
    <w:rPr>
      <w:sz w:val="24"/>
      <w:szCs w:val="24"/>
      <w:lang w:val="ru-RU" w:eastAsia="ru-RU" w:bidi="ar-SA"/>
    </w:rPr>
  </w:style>
  <w:style w:type="paragraph" w:styleId="af5">
    <w:name w:val="Balloon Text"/>
    <w:basedOn w:val="a"/>
    <w:link w:val="af6"/>
    <w:uiPriority w:val="99"/>
    <w:semiHidden/>
    <w:rPr>
      <w:rFonts w:ascii="Tahoma" w:hAnsi="Tahoma" w:cs="Tahoma"/>
      <w:sz w:val="16"/>
      <w:szCs w:val="16"/>
    </w:rPr>
  </w:style>
  <w:style w:type="paragraph" w:styleId="af7">
    <w:name w:val="footer"/>
    <w:basedOn w:val="a"/>
    <w:link w:val="af8"/>
    <w:uiPriority w:val="99"/>
    <w:pPr>
      <w:tabs>
        <w:tab w:val="center" w:pos="4677"/>
        <w:tab w:val="right" w:pos="9355"/>
      </w:tabs>
    </w:pPr>
  </w:style>
  <w:style w:type="character" w:customStyle="1" w:styleId="af8">
    <w:name w:val="Нижний колонтитул Знак"/>
    <w:link w:val="af7"/>
    <w:uiPriority w:val="99"/>
    <w:rPr>
      <w:sz w:val="24"/>
      <w:szCs w:val="24"/>
    </w:rPr>
  </w:style>
  <w:style w:type="character" w:styleId="af9">
    <w:name w:val="Hyperlink"/>
    <w:uiPriority w:val="99"/>
    <w:rPr>
      <w:color w:val="0000FF"/>
      <w:u w:val="single"/>
    </w:rPr>
  </w:style>
  <w:style w:type="character" w:styleId="afa">
    <w:name w:val="Strong"/>
    <w:uiPriority w:val="22"/>
    <w:qFormat/>
    <w:rPr>
      <w:b/>
      <w:bCs/>
    </w:rPr>
  </w:style>
  <w:style w:type="paragraph" w:customStyle="1" w:styleId="13">
    <w:name w:val="Название1"/>
    <w:basedOn w:val="a"/>
    <w:qFormat/>
    <w:pPr>
      <w:jc w:val="center"/>
    </w:pPr>
    <w:rPr>
      <w:sz w:val="28"/>
    </w:rPr>
  </w:style>
  <w:style w:type="character" w:customStyle="1" w:styleId="s0">
    <w:name w:val="s0"/>
    <w:rPr>
      <w:rFonts w:ascii="Times New Roman" w:hAnsi="Times New Roman" w:cs="Times New Roman" w:hint="default"/>
      <w:b w:val="0"/>
      <w:bCs w:val="0"/>
      <w:i w:val="0"/>
      <w:iCs w:val="0"/>
      <w:strike w:val="0"/>
      <w:color w:val="000000"/>
      <w:sz w:val="32"/>
      <w:szCs w:val="32"/>
      <w:u w:val="none"/>
    </w:rPr>
  </w:style>
  <w:style w:type="paragraph" w:customStyle="1" w:styleId="14">
    <w:name w:val="Знак Знак Знак1 Знак Знак Знак Знак Знак Знак Знак Знак Знак Знак Знак Знак Знак"/>
    <w:basedOn w:val="a"/>
    <w:pPr>
      <w:spacing w:after="160" w:line="240" w:lineRule="exact"/>
    </w:pPr>
    <w:rPr>
      <w:rFonts w:eastAsia="SimSun"/>
      <w:b/>
      <w:sz w:val="28"/>
      <w:lang w:val="en-US" w:eastAsia="en-US"/>
    </w:rPr>
  </w:style>
  <w:style w:type="paragraph" w:customStyle="1" w:styleId="afb">
    <w:name w:val="Знак Знак Знак Знак Знак Знак Знак Знак Знак Знак Знак Знак Знак Знак Знак Знак"/>
    <w:basedOn w:val="a"/>
    <w:pPr>
      <w:spacing w:after="160" w:line="240" w:lineRule="exact"/>
    </w:pPr>
    <w:rPr>
      <w:sz w:val="28"/>
      <w:szCs w:val="28"/>
      <w:lang w:val="en-US" w:eastAsia="en-US"/>
    </w:rPr>
  </w:style>
  <w:style w:type="character" w:styleId="afc">
    <w:name w:val="page number"/>
    <w:basedOn w:val="a0"/>
  </w:style>
  <w:style w:type="paragraph" w:styleId="afd">
    <w:name w:val="List Paragraph"/>
    <w:basedOn w:val="a"/>
    <w:link w:val="afe"/>
    <w:uiPriority w:val="34"/>
    <w:qFormat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fe">
    <w:name w:val="Абзац списка Знак"/>
    <w:link w:val="afd"/>
    <w:uiPriority w:val="34"/>
    <w:rPr>
      <w:rFonts w:ascii="Calibri" w:eastAsia="Calibri" w:hAnsi="Calibri"/>
      <w:sz w:val="22"/>
      <w:szCs w:val="22"/>
      <w:lang w:eastAsia="en-US"/>
    </w:rPr>
  </w:style>
  <w:style w:type="character" w:customStyle="1" w:styleId="20">
    <w:name w:val="Заголовок 2 Знак"/>
    <w:link w:val="2"/>
    <w:uiPriority w:val="9"/>
    <w:rPr>
      <w:rFonts w:ascii="Cambria" w:hAnsi="Cambria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uiPriority w:val="9"/>
    <w:rPr>
      <w:rFonts w:ascii="Cambria" w:hAnsi="Cambria"/>
      <w:b/>
      <w:bCs/>
      <w:color w:val="4F81BD"/>
      <w:sz w:val="22"/>
      <w:szCs w:val="22"/>
      <w:lang w:eastAsia="en-US"/>
    </w:rPr>
  </w:style>
  <w:style w:type="character" w:customStyle="1" w:styleId="40">
    <w:name w:val="Заголовок 4 Знак"/>
    <w:link w:val="4"/>
    <w:rPr>
      <w:b/>
      <w:sz w:val="24"/>
    </w:rPr>
  </w:style>
  <w:style w:type="character" w:customStyle="1" w:styleId="50">
    <w:name w:val="Заголовок 5 Знак"/>
    <w:link w:val="5"/>
    <w:uiPriority w:val="9"/>
    <w:rPr>
      <w:rFonts w:ascii="Cambria" w:hAnsi="Cambria"/>
      <w:color w:val="243F60"/>
      <w:sz w:val="22"/>
      <w:szCs w:val="22"/>
      <w:lang w:eastAsia="en-US"/>
    </w:rPr>
  </w:style>
  <w:style w:type="paragraph" w:customStyle="1" w:styleId="aff">
    <w:name w:val="Знак Знак Знак"/>
    <w:basedOn w:val="a"/>
    <w:pPr>
      <w:spacing w:after="160" w:line="240" w:lineRule="exact"/>
    </w:pPr>
    <w:rPr>
      <w:rFonts w:eastAsia="SimSun"/>
      <w:b/>
      <w:sz w:val="28"/>
      <w:lang w:val="en-US" w:eastAsia="en-US"/>
    </w:rPr>
  </w:style>
  <w:style w:type="table" w:styleId="aff0">
    <w:name w:val="Table Grid"/>
    <w:basedOn w:val="a1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Pr>
      <w:rFonts w:ascii="Arial" w:hAnsi="Arial" w:cs="Arial"/>
      <w:color w:val="000000"/>
      <w:sz w:val="24"/>
      <w:szCs w:val="24"/>
    </w:rPr>
  </w:style>
  <w:style w:type="character" w:customStyle="1" w:styleId="s1">
    <w:name w:val="s1"/>
    <w:rPr>
      <w:rFonts w:ascii="Times New Roman" w:hAnsi="Times New Roman" w:cs="Times New Roman" w:hint="default"/>
      <w:b/>
      <w:bCs/>
      <w:i w:val="0"/>
      <w:iCs w:val="0"/>
      <w:strike w:val="0"/>
      <w:color w:val="000000"/>
      <w:sz w:val="22"/>
      <w:szCs w:val="22"/>
      <w:u w:val="none"/>
    </w:rPr>
  </w:style>
  <w:style w:type="character" w:customStyle="1" w:styleId="view-org">
    <w:name w:val="view-org"/>
  </w:style>
  <w:style w:type="paragraph" w:customStyle="1" w:styleId="15">
    <w:name w:val="Обычный (веб)1"/>
    <w:basedOn w:val="a"/>
    <w:link w:val="aff1"/>
    <w:uiPriority w:val="99"/>
    <w:unhideWhenUsed/>
    <w:qFormat/>
    <w:pPr>
      <w:spacing w:before="100" w:beforeAutospacing="1" w:after="100" w:afterAutospacing="1"/>
    </w:pPr>
  </w:style>
  <w:style w:type="paragraph" w:styleId="aff2">
    <w:name w:val="No Spacing"/>
    <w:uiPriority w:val="1"/>
    <w:qFormat/>
    <w:rPr>
      <w:rFonts w:ascii="Calibri" w:eastAsia="Calibri" w:hAnsi="Calibri"/>
      <w:sz w:val="22"/>
      <w:szCs w:val="22"/>
      <w:lang w:eastAsia="en-US"/>
    </w:rPr>
  </w:style>
  <w:style w:type="character" w:customStyle="1" w:styleId="qfsearchtxt">
    <w:name w:val="qfsearchtxt"/>
    <w:uiPriority w:val="99"/>
  </w:style>
  <w:style w:type="character" w:styleId="aff3">
    <w:name w:val="Emphasis"/>
    <w:uiPriority w:val="20"/>
    <w:qFormat/>
    <w:rPr>
      <w:i/>
      <w:iCs/>
    </w:rPr>
  </w:style>
  <w:style w:type="paragraph" w:styleId="HTML">
    <w:name w:val="HTML Preformatted"/>
    <w:basedOn w:val="a"/>
    <w:link w:val="HTML0"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link w:val="HTML"/>
    <w:uiPriority w:val="99"/>
    <w:rPr>
      <w:rFonts w:ascii="Courier New" w:hAnsi="Courier New" w:cs="Courier New"/>
    </w:rPr>
  </w:style>
  <w:style w:type="character" w:customStyle="1" w:styleId="BodytextNotBold">
    <w:name w:val="Body text + Not Bold"/>
    <w:uiPriority w:val="99"/>
    <w:rPr>
      <w:rFonts w:ascii="Times New Roman" w:hAnsi="Times New Roman" w:cs="Times New Roman"/>
      <w:b/>
      <w:bCs/>
      <w:color w:val="000000"/>
      <w:spacing w:val="0"/>
      <w:position w:val="0"/>
      <w:sz w:val="27"/>
      <w:szCs w:val="27"/>
      <w:u w:val="none"/>
      <w:lang w:val="ru-RU"/>
    </w:rPr>
  </w:style>
  <w:style w:type="character" w:customStyle="1" w:styleId="af6">
    <w:name w:val="Текст выноски Знак"/>
    <w:link w:val="af5"/>
    <w:uiPriority w:val="99"/>
    <w:semiHidden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rPr>
      <w:rFonts w:cs="Times New Roman"/>
    </w:rPr>
  </w:style>
  <w:style w:type="character" w:styleId="aff4">
    <w:name w:val="FollowedHyperlink"/>
    <w:uiPriority w:val="99"/>
    <w:unhideWhenUsed/>
    <w:rPr>
      <w:color w:val="800080"/>
      <w:u w:val="single"/>
    </w:rPr>
  </w:style>
  <w:style w:type="paragraph" w:customStyle="1" w:styleId="16">
    <w:name w:val="заголовок 1"/>
    <w:basedOn w:val="a"/>
    <w:next w:val="a"/>
    <w:pPr>
      <w:keepNext/>
      <w:outlineLvl w:val="0"/>
    </w:pPr>
    <w:rPr>
      <w:b/>
      <w:sz w:val="20"/>
      <w:szCs w:val="20"/>
    </w:rPr>
  </w:style>
  <w:style w:type="paragraph" w:customStyle="1" w:styleId="17">
    <w:name w:val="Абзац списка1"/>
    <w:basedOn w:val="a"/>
    <w:uiPriority w:val="99"/>
    <w:pPr>
      <w:ind w:left="720"/>
      <w:contextualSpacing/>
    </w:pPr>
  </w:style>
  <w:style w:type="paragraph" w:customStyle="1" w:styleId="Style6">
    <w:name w:val="Style6"/>
    <w:basedOn w:val="a"/>
    <w:uiPriority w:val="99"/>
    <w:pPr>
      <w:widowControl w:val="0"/>
    </w:pPr>
    <w:rPr>
      <w:rFonts w:ascii="Arial Unicode MS" w:hAnsi="Calibri" w:cs="Arial Unicode MS"/>
    </w:rPr>
  </w:style>
  <w:style w:type="character" w:customStyle="1" w:styleId="aff1">
    <w:name w:val="Обычный (веб) Знак"/>
    <w:link w:val="15"/>
    <w:uiPriority w:val="99"/>
    <w:rPr>
      <w:sz w:val="24"/>
      <w:szCs w:val="24"/>
    </w:rPr>
  </w:style>
  <w:style w:type="character" w:customStyle="1" w:styleId="apple-style-span">
    <w:name w:val="apple-style-span"/>
  </w:style>
  <w:style w:type="paragraph" w:styleId="aff5">
    <w:name w:val="Body Text"/>
    <w:basedOn w:val="a"/>
    <w:link w:val="aff6"/>
    <w:uiPriority w:val="1"/>
    <w:qFormat/>
    <w:pPr>
      <w:spacing w:after="120"/>
    </w:pPr>
  </w:style>
  <w:style w:type="character" w:customStyle="1" w:styleId="aff6">
    <w:name w:val="Основной текст Знак"/>
    <w:link w:val="aff5"/>
    <w:uiPriority w:val="1"/>
    <w:rPr>
      <w:sz w:val="24"/>
      <w:szCs w:val="24"/>
    </w:rPr>
  </w:style>
  <w:style w:type="character" w:customStyle="1" w:styleId="hps">
    <w:name w:val="hps"/>
  </w:style>
  <w:style w:type="character" w:customStyle="1" w:styleId="FontStyle14">
    <w:name w:val="Font Style14"/>
    <w:uiPriority w:val="99"/>
    <w:rPr>
      <w:rFonts w:ascii="Times New Roman" w:hAnsi="Times New Roman" w:cs="Times New Roman" w:hint="default"/>
      <w:sz w:val="26"/>
      <w:szCs w:val="26"/>
    </w:rPr>
  </w:style>
  <w:style w:type="paragraph" w:styleId="aff7">
    <w:name w:val="Normal (Web)"/>
    <w:basedOn w:val="a"/>
    <w:uiPriority w:val="99"/>
    <w:unhideWhenUsed/>
    <w:qFormat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924" Type="http://schemas.openxmlformats.org/officeDocument/2006/relationships/image" Target="media/image924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.jp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Liberation Sans"/>
        <a:cs typeface="Liberation Sans"/>
      </a:majorFont>
      <a:minorFont>
        <a:latin typeface="Calibri"/>
        <a:ea typeface="Liberation Sans"/>
        <a:cs typeface="Liberation Sans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</Pages>
  <Words>194</Words>
  <Characters>1109</Characters>
  <Application>Microsoft Office Word</Application>
  <DocSecurity>0</DocSecurity>
  <Lines>9</Lines>
  <Paragraphs>2</Paragraphs>
  <ScaleCrop>false</ScaleCrop>
  <Company>SPecialiST RePack</Company>
  <LinksUpToDate>false</LinksUpToDate>
  <CharactersWithSpaces>1301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Премьер-Министру</dc:title>
  <dc:subject/>
  <dc:creator>**</dc:creator>
  <cp:keywords/>
  <cp:lastModifiedBy>Ainur Assylbekova</cp:lastModifiedBy>
  <cp:revision>24</cp:revision>
  <dcterms:created xsi:type="dcterms:W3CDTF">2026-02-10T12:15:00Z</dcterms:created>
  <dcterms:modified xsi:type="dcterms:W3CDTF">2026-04-23T06:13:00Z</dcterms:modified>
</cp:coreProperties>
</file>